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BA599B" w:rsidR="00702154" w:rsidP="00797ABF" w:rsidRDefault="00702154" w14:paraId="57126A6A" w14:textId="33F858BC">
      <w:pPr>
        <w:spacing w:line="240" w:lineRule="atLeast"/>
        <w:rPr>
          <w:rFonts w:ascii="Arial" w:hAnsi="Arial" w:cs="Arial"/>
          <w:sz w:val="18"/>
          <w:szCs w:val="18"/>
        </w:rPr>
      </w:pPr>
    </w:p>
    <w:tbl>
      <w:tblPr>
        <w:tblpPr w:leftFromText="141" w:rightFromText="141" w:vertAnchor="text" w:tblpXSpec="center" w:tblpY="1"/>
        <w:tblOverlap w:val="never"/>
        <w:tblW w:w="1001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E0" w:firstRow="1" w:lastRow="1" w:firstColumn="1" w:lastColumn="1" w:noHBand="0" w:noVBand="0"/>
      </w:tblPr>
      <w:tblGrid>
        <w:gridCol w:w="975"/>
        <w:gridCol w:w="2261"/>
        <w:gridCol w:w="2261"/>
        <w:gridCol w:w="2261"/>
        <w:gridCol w:w="2261"/>
      </w:tblGrid>
      <w:tr w:rsidRPr="008E779E" w:rsidR="00C444BA" w:rsidTr="11268CB6" w14:paraId="46313EA6" w14:textId="77777777">
        <w:trPr>
          <w:trHeight w:val="364"/>
        </w:trPr>
        <w:tc>
          <w:tcPr>
            <w:tcW w:w="10019" w:type="dxa"/>
            <w:gridSpan w:val="5"/>
            <w:shd w:val="clear" w:color="auto" w:fill="EDEDED" w:themeFill="accent3" w:themeFillTint="33"/>
            <w:tcMar/>
            <w:vAlign w:val="center"/>
          </w:tcPr>
          <w:p w:rsidRPr="008E779E" w:rsidR="00C444BA" w:rsidP="00797ABF" w:rsidRDefault="00667B6E" w14:paraId="78894BE3" w14:textId="77777777">
            <w:pPr>
              <w:spacing w:line="240" w:lineRule="atLeast"/>
              <w:jc w:val="center"/>
              <w:rPr>
                <w:rFonts w:ascii="Arial" w:hAnsi="Arial" w:cs="Arial"/>
                <w:b/>
                <w:color w:val="000000"/>
                <w:sz w:val="18"/>
                <w:szCs w:val="18"/>
                <w:lang w:val="es-MX"/>
              </w:rPr>
            </w:pPr>
            <w:r w:rsidRPr="008E779E">
              <w:rPr>
                <w:rFonts w:ascii="Arial" w:hAnsi="Arial" w:cs="Arial"/>
                <w:b/>
                <w:color w:val="000000"/>
                <w:sz w:val="18"/>
                <w:szCs w:val="18"/>
                <w:lang w:val="es-MX"/>
              </w:rPr>
              <w:t>Estudio Previo</w:t>
            </w:r>
          </w:p>
        </w:tc>
      </w:tr>
      <w:tr w:rsidRPr="008E779E" w:rsidR="001B12EE" w:rsidTr="11268CB6" w14:paraId="578DFC94" w14:textId="77777777">
        <w:trPr>
          <w:trHeight w:val="20"/>
        </w:trPr>
        <w:tc>
          <w:tcPr>
            <w:tcW w:w="975" w:type="dxa"/>
            <w:vMerge w:val="restart"/>
            <w:tcMar/>
            <w:vAlign w:val="center"/>
          </w:tcPr>
          <w:p w:rsidRPr="008E779E" w:rsidR="001B12EE" w:rsidP="00797ABF" w:rsidRDefault="001B12EE" w14:paraId="6A3D3175" w14:textId="77777777">
            <w:pPr>
              <w:numPr>
                <w:ilvl w:val="0"/>
                <w:numId w:val="10"/>
              </w:numPr>
              <w:spacing w:line="240" w:lineRule="atLeast"/>
              <w:ind w:left="290" w:right="-125" w:hanging="284"/>
              <w:rPr>
                <w:rFonts w:ascii="Arial" w:hAnsi="Arial" w:cs="Arial"/>
                <w:b/>
                <w:bCs/>
                <w:color w:val="000000"/>
                <w:sz w:val="18"/>
                <w:szCs w:val="18"/>
              </w:rPr>
            </w:pPr>
            <w:r w:rsidRPr="008E779E">
              <w:rPr>
                <w:rFonts w:ascii="Arial" w:hAnsi="Arial" w:cs="Arial"/>
                <w:b/>
                <w:bCs/>
                <w:color w:val="000000"/>
                <w:sz w:val="18"/>
                <w:szCs w:val="18"/>
              </w:rPr>
              <w:t>Datos del área</w:t>
            </w:r>
            <w:r w:rsidRPr="008E779E" w:rsidR="00667B6E">
              <w:rPr>
                <w:rFonts w:ascii="Arial" w:hAnsi="Arial" w:cs="Arial"/>
                <w:b/>
                <w:bCs/>
                <w:color w:val="000000"/>
                <w:sz w:val="18"/>
                <w:szCs w:val="18"/>
              </w:rPr>
              <w:t xml:space="preserve"> responsable de la necesidad</w:t>
            </w:r>
            <w:r w:rsidRPr="008E779E">
              <w:rPr>
                <w:rFonts w:ascii="Arial" w:hAnsi="Arial" w:cs="Arial"/>
                <w:b/>
                <w:bCs/>
                <w:color w:val="000000"/>
                <w:sz w:val="18"/>
                <w:szCs w:val="18"/>
              </w:rPr>
              <w:t>:</w:t>
            </w:r>
          </w:p>
        </w:tc>
        <w:tc>
          <w:tcPr>
            <w:tcW w:w="4522" w:type="dxa"/>
            <w:gridSpan w:val="2"/>
            <w:tcMar/>
            <w:vAlign w:val="center"/>
          </w:tcPr>
          <w:p w:rsidRPr="008E779E" w:rsidR="001B12EE" w:rsidP="00797ABF" w:rsidRDefault="009E5027" w14:paraId="489F3676" w14:textId="77777777">
            <w:pPr>
              <w:spacing w:line="240" w:lineRule="atLeast"/>
              <w:ind w:left="6"/>
              <w:jc w:val="both"/>
              <w:rPr>
                <w:rFonts w:ascii="Arial" w:hAnsi="Arial" w:cs="Arial"/>
                <w:b/>
                <w:bCs/>
                <w:color w:val="000000"/>
                <w:sz w:val="18"/>
                <w:szCs w:val="18"/>
              </w:rPr>
            </w:pPr>
            <w:r w:rsidRPr="008E779E">
              <w:rPr>
                <w:rFonts w:ascii="Arial" w:hAnsi="Arial" w:cs="Arial"/>
                <w:b/>
                <w:bCs/>
                <w:color w:val="000000"/>
                <w:sz w:val="18"/>
                <w:szCs w:val="18"/>
              </w:rPr>
              <w:t>Dependencia</w:t>
            </w:r>
            <w:r w:rsidRPr="008E779E" w:rsidR="00667B6E">
              <w:rPr>
                <w:rFonts w:ascii="Arial" w:hAnsi="Arial" w:cs="Arial"/>
                <w:b/>
                <w:bCs/>
                <w:color w:val="000000"/>
                <w:sz w:val="18"/>
                <w:szCs w:val="18"/>
              </w:rPr>
              <w:t xml:space="preserve"> solicitante: </w:t>
            </w:r>
          </w:p>
        </w:tc>
        <w:tc>
          <w:tcPr>
            <w:tcW w:w="4522" w:type="dxa"/>
            <w:gridSpan w:val="2"/>
            <w:tcMar/>
            <w:vAlign w:val="center"/>
          </w:tcPr>
          <w:p w:rsidRPr="008E779E" w:rsidR="001B12EE" w:rsidP="00797ABF" w:rsidRDefault="004A0BA9" w14:paraId="1EF9285B" w14:textId="77777777">
            <w:pPr>
              <w:spacing w:line="240" w:lineRule="atLeast"/>
              <w:rPr>
                <w:rFonts w:ascii="Arial" w:hAnsi="Arial" w:cs="Arial"/>
                <w:b/>
                <w:bCs/>
                <w:color w:val="EE0000"/>
                <w:sz w:val="18"/>
                <w:szCs w:val="18"/>
              </w:rPr>
            </w:pPr>
            <w:r w:rsidRPr="008E779E">
              <w:rPr>
                <w:rFonts w:ascii="Arial" w:hAnsi="Arial" w:cs="Arial"/>
                <w:b/>
                <w:bCs/>
                <w:color w:val="EE0000"/>
                <w:sz w:val="18"/>
                <w:szCs w:val="18"/>
                <w:lang w:val="es-MX"/>
              </w:rPr>
              <w:fldChar w:fldCharType="begin"/>
            </w:r>
            <w:r w:rsidRPr="008E779E">
              <w:rPr>
                <w:rFonts w:ascii="Arial" w:hAnsi="Arial" w:cs="Arial"/>
                <w:b/>
                <w:bCs/>
                <w:color w:val="EE0000"/>
                <w:sz w:val="18"/>
                <w:szCs w:val="18"/>
                <w:lang w:val="es-MX"/>
              </w:rPr>
              <w:instrText xml:space="preserve"> MERGEFIELD DESCRIPCION_DEL_AREA </w:instrText>
            </w:r>
            <w:r w:rsidRPr="008E779E">
              <w:rPr>
                <w:rFonts w:ascii="Arial" w:hAnsi="Arial" w:cs="Arial"/>
                <w:b/>
                <w:bCs/>
                <w:color w:val="EE0000"/>
                <w:sz w:val="18"/>
                <w:szCs w:val="18"/>
                <w:lang w:val="es-MX"/>
              </w:rPr>
              <w:fldChar w:fldCharType="separate"/>
            </w:r>
            <w:r w:rsidRPr="008E779E" w:rsidR="000E67BF">
              <w:rPr>
                <w:rFonts w:ascii="Arial" w:hAnsi="Arial" w:cs="Arial"/>
                <w:b/>
                <w:bCs/>
                <w:noProof/>
                <w:color w:val="EE0000"/>
                <w:sz w:val="18"/>
                <w:szCs w:val="18"/>
                <w:lang w:val="es-MX"/>
              </w:rPr>
              <w:t>«</w:t>
            </w:r>
            <w:r w:rsidRPr="008E779E" w:rsidR="009E5027">
              <w:rPr>
                <w:rFonts w:ascii="Arial" w:hAnsi="Arial" w:cs="Arial"/>
                <w:b/>
                <w:bCs/>
                <w:noProof/>
                <w:color w:val="EE0000"/>
                <w:sz w:val="18"/>
                <w:szCs w:val="18"/>
                <w:lang w:val="es-MX"/>
              </w:rPr>
              <w:t>NOMBRE DE LA DEPENDENCIA DE LA SEDE O DE LA DIRECCIÓN REGIONAL</w:t>
            </w:r>
            <w:r w:rsidRPr="008E779E" w:rsidR="000E67BF">
              <w:rPr>
                <w:rFonts w:ascii="Arial" w:hAnsi="Arial" w:cs="Arial"/>
                <w:b/>
                <w:bCs/>
                <w:noProof/>
                <w:color w:val="EE0000"/>
                <w:sz w:val="18"/>
                <w:szCs w:val="18"/>
                <w:lang w:val="es-MX"/>
              </w:rPr>
              <w:t>»</w:t>
            </w:r>
            <w:r w:rsidRPr="008E779E">
              <w:rPr>
                <w:rFonts w:ascii="Arial" w:hAnsi="Arial" w:cs="Arial"/>
                <w:b/>
                <w:bCs/>
                <w:color w:val="EE0000"/>
                <w:sz w:val="18"/>
                <w:szCs w:val="18"/>
                <w:lang w:val="es-MX"/>
              </w:rPr>
              <w:fldChar w:fldCharType="end"/>
            </w:r>
          </w:p>
        </w:tc>
      </w:tr>
      <w:tr w:rsidRPr="008E779E" w:rsidR="009E5027" w:rsidTr="11268CB6" w14:paraId="7F473640" w14:textId="77777777">
        <w:trPr>
          <w:trHeight w:val="631"/>
        </w:trPr>
        <w:tc>
          <w:tcPr>
            <w:tcW w:w="975" w:type="dxa"/>
            <w:vMerge/>
            <w:tcMar/>
            <w:vAlign w:val="center"/>
          </w:tcPr>
          <w:p w:rsidRPr="008E779E" w:rsidR="009E5027" w:rsidP="00797ABF" w:rsidRDefault="009E5027" w14:paraId="7D1FAB94" w14:textId="77777777">
            <w:pPr>
              <w:numPr>
                <w:ilvl w:val="0"/>
                <w:numId w:val="10"/>
              </w:numPr>
              <w:spacing w:line="240" w:lineRule="atLeast"/>
              <w:ind w:left="290" w:right="-125" w:hanging="284"/>
              <w:rPr>
                <w:rFonts w:ascii="Arial" w:hAnsi="Arial" w:cs="Arial"/>
                <w:b/>
                <w:bCs/>
                <w:color w:val="000000"/>
                <w:sz w:val="18"/>
                <w:szCs w:val="18"/>
              </w:rPr>
            </w:pPr>
          </w:p>
        </w:tc>
        <w:tc>
          <w:tcPr>
            <w:tcW w:w="4522" w:type="dxa"/>
            <w:gridSpan w:val="2"/>
            <w:tcMar/>
            <w:vAlign w:val="center"/>
          </w:tcPr>
          <w:p w:rsidRPr="008E779E" w:rsidR="009E5027" w:rsidP="00797ABF" w:rsidRDefault="009E5027" w14:paraId="43064999" w14:textId="77777777">
            <w:pPr>
              <w:spacing w:line="240" w:lineRule="atLeast"/>
              <w:ind w:left="6"/>
              <w:jc w:val="both"/>
              <w:rPr>
                <w:rFonts w:ascii="Arial" w:hAnsi="Arial" w:cs="Arial"/>
                <w:b/>
                <w:bCs/>
                <w:color w:val="000000"/>
                <w:sz w:val="18"/>
                <w:szCs w:val="18"/>
              </w:rPr>
            </w:pPr>
            <w:r w:rsidRPr="008E779E">
              <w:rPr>
                <w:rFonts w:ascii="Arial" w:hAnsi="Arial" w:cs="Arial"/>
                <w:b/>
                <w:bCs/>
                <w:color w:val="000000"/>
                <w:sz w:val="18"/>
                <w:szCs w:val="18"/>
              </w:rPr>
              <w:t>Responsable del área solicitante:</w:t>
            </w:r>
          </w:p>
        </w:tc>
        <w:tc>
          <w:tcPr>
            <w:tcW w:w="4522" w:type="dxa"/>
            <w:gridSpan w:val="2"/>
            <w:tcMar/>
            <w:vAlign w:val="center"/>
          </w:tcPr>
          <w:p w:rsidRPr="008E779E" w:rsidR="009E5027" w:rsidP="00797ABF" w:rsidRDefault="009E5027" w14:paraId="63423DBC" w14:textId="77777777">
            <w:pPr>
              <w:spacing w:line="240" w:lineRule="atLeast"/>
              <w:rPr>
                <w:rFonts w:ascii="Arial" w:hAnsi="Arial" w:cs="Arial"/>
                <w:b/>
                <w:bCs/>
                <w:color w:val="EE0000"/>
                <w:sz w:val="18"/>
                <w:szCs w:val="18"/>
                <w:lang w:val="es-MX"/>
              </w:rPr>
            </w:pPr>
            <w:r w:rsidRPr="008E779E">
              <w:rPr>
                <w:rFonts w:ascii="Arial" w:hAnsi="Arial" w:cs="Arial"/>
                <w:b/>
                <w:bCs/>
                <w:color w:val="EE0000"/>
                <w:sz w:val="18"/>
                <w:szCs w:val="18"/>
                <w:lang w:val="es-MX"/>
              </w:rPr>
              <w:fldChar w:fldCharType="begin"/>
            </w:r>
            <w:r w:rsidRPr="008E779E">
              <w:rPr>
                <w:rFonts w:ascii="Arial" w:hAnsi="Arial" w:cs="Arial"/>
                <w:b/>
                <w:bCs/>
                <w:color w:val="EE0000"/>
                <w:sz w:val="18"/>
                <w:szCs w:val="18"/>
                <w:lang w:val="es-MX"/>
              </w:rPr>
              <w:instrText xml:space="preserve"> MERGEFIELD "NOMBRE_LIDER_DE_LA_NECESIDAD" </w:instrText>
            </w:r>
            <w:r w:rsidRPr="008E779E">
              <w:rPr>
                <w:rFonts w:ascii="Arial" w:hAnsi="Arial" w:cs="Arial"/>
                <w:b/>
                <w:bCs/>
                <w:color w:val="EE0000"/>
                <w:sz w:val="18"/>
                <w:szCs w:val="18"/>
                <w:lang w:val="es-MX"/>
              </w:rPr>
              <w:fldChar w:fldCharType="separate"/>
            </w:r>
            <w:r w:rsidRPr="008E779E">
              <w:rPr>
                <w:rFonts w:ascii="Arial" w:hAnsi="Arial" w:cs="Arial"/>
                <w:b/>
                <w:bCs/>
                <w:noProof/>
                <w:color w:val="EE0000"/>
                <w:sz w:val="18"/>
                <w:szCs w:val="18"/>
                <w:lang w:val="es-MX"/>
              </w:rPr>
              <w:t>« NOMBRE DEL DIRECTOR, JEFE O COORDINADOR DE LA DEPENDENCIA DE LA SEDE O DE LA DIRECCIÓN REGIONAL»</w:t>
            </w:r>
            <w:r w:rsidRPr="008E779E">
              <w:rPr>
                <w:rFonts w:ascii="Arial" w:hAnsi="Arial" w:cs="Arial"/>
                <w:b/>
                <w:bCs/>
                <w:color w:val="EE0000"/>
                <w:sz w:val="18"/>
                <w:szCs w:val="18"/>
                <w:lang w:val="es-MX"/>
              </w:rPr>
              <w:fldChar w:fldCharType="end"/>
            </w:r>
          </w:p>
        </w:tc>
      </w:tr>
      <w:tr w:rsidRPr="008E779E" w:rsidR="004E1E1B" w:rsidTr="11268CB6" w14:paraId="2692226B" w14:textId="77777777">
        <w:trPr>
          <w:trHeight w:val="491"/>
        </w:trPr>
        <w:tc>
          <w:tcPr>
            <w:tcW w:w="975" w:type="dxa"/>
            <w:tcMar/>
            <w:vAlign w:val="center"/>
          </w:tcPr>
          <w:p w:rsidRPr="008E779E" w:rsidR="004E1E1B" w:rsidP="00797ABF" w:rsidRDefault="00513C85" w14:paraId="69F93719" w14:textId="77777777">
            <w:pPr>
              <w:numPr>
                <w:ilvl w:val="0"/>
                <w:numId w:val="10"/>
              </w:numPr>
              <w:spacing w:line="240" w:lineRule="atLeast"/>
              <w:ind w:left="290" w:hanging="284"/>
              <w:jc w:val="both"/>
              <w:rPr>
                <w:rFonts w:ascii="Arial" w:hAnsi="Arial" w:cs="Arial"/>
                <w:b/>
                <w:bCs/>
                <w:color w:val="000000"/>
                <w:sz w:val="18"/>
                <w:szCs w:val="18"/>
              </w:rPr>
            </w:pPr>
            <w:r w:rsidRPr="008E779E">
              <w:rPr>
                <w:rFonts w:ascii="Arial" w:hAnsi="Arial" w:cs="Arial"/>
                <w:b/>
                <w:bCs/>
                <w:color w:val="000000"/>
                <w:sz w:val="18"/>
                <w:szCs w:val="18"/>
              </w:rPr>
              <w:t xml:space="preserve">Número </w:t>
            </w:r>
            <w:r w:rsidRPr="008E779E" w:rsidR="009E5027">
              <w:rPr>
                <w:rFonts w:ascii="Arial" w:hAnsi="Arial" w:cs="Arial"/>
                <w:b/>
                <w:bCs/>
                <w:color w:val="000000"/>
                <w:sz w:val="18"/>
                <w:szCs w:val="18"/>
              </w:rPr>
              <w:t>PACCO</w:t>
            </w:r>
            <w:r w:rsidRPr="008E779E" w:rsidR="00330181">
              <w:rPr>
                <w:rFonts w:ascii="Arial" w:hAnsi="Arial" w:cs="Arial"/>
                <w:b/>
                <w:bCs/>
                <w:color w:val="000000"/>
                <w:sz w:val="18"/>
                <w:szCs w:val="18"/>
              </w:rPr>
              <w:t>:</w:t>
            </w:r>
          </w:p>
        </w:tc>
        <w:tc>
          <w:tcPr>
            <w:tcW w:w="9044" w:type="dxa"/>
            <w:gridSpan w:val="4"/>
            <w:tcMar/>
            <w:vAlign w:val="center"/>
          </w:tcPr>
          <w:p w:rsidRPr="00BA599B" w:rsidR="004E1E1B" w:rsidP="00797ABF" w:rsidRDefault="009E5027" w14:paraId="18C3B20C" w14:textId="77777777">
            <w:pPr>
              <w:spacing w:line="240" w:lineRule="atLeast"/>
              <w:jc w:val="both"/>
              <w:rPr>
                <w:rFonts w:ascii="Arial" w:hAnsi="Arial" w:cs="Arial"/>
                <w:b/>
                <w:bCs/>
                <w:color w:val="EE0000"/>
                <w:sz w:val="18"/>
                <w:szCs w:val="18"/>
              </w:rPr>
            </w:pPr>
            <w:r w:rsidRPr="008E779E">
              <w:rPr>
                <w:rFonts w:ascii="Arial" w:hAnsi="Arial" w:cs="Arial"/>
                <w:b/>
                <w:bCs/>
                <w:color w:val="EE0000"/>
                <w:sz w:val="18"/>
                <w:szCs w:val="18"/>
                <w:lang w:val="es-MX"/>
              </w:rPr>
              <w:fldChar w:fldCharType="begin"/>
            </w:r>
            <w:r w:rsidRPr="008E779E">
              <w:rPr>
                <w:rFonts w:ascii="Arial" w:hAnsi="Arial" w:cs="Arial"/>
                <w:b/>
                <w:bCs/>
                <w:color w:val="EE0000"/>
                <w:sz w:val="18"/>
                <w:szCs w:val="18"/>
                <w:lang w:val="es-MX"/>
              </w:rPr>
              <w:instrText xml:space="preserve"> MERGEFIELD DESCRIPCION_DEL_AREA </w:instrText>
            </w:r>
            <w:r w:rsidRPr="008E779E">
              <w:rPr>
                <w:rFonts w:ascii="Arial" w:hAnsi="Arial" w:cs="Arial"/>
                <w:b/>
                <w:bCs/>
                <w:color w:val="EE0000"/>
                <w:sz w:val="18"/>
                <w:szCs w:val="18"/>
                <w:lang w:val="es-MX"/>
              </w:rPr>
              <w:fldChar w:fldCharType="separate"/>
            </w:r>
            <w:r w:rsidRPr="008E779E">
              <w:rPr>
                <w:rFonts w:ascii="Arial" w:hAnsi="Arial" w:cs="Arial"/>
                <w:b/>
                <w:bCs/>
                <w:noProof/>
                <w:color w:val="EE0000"/>
                <w:sz w:val="18"/>
                <w:szCs w:val="18"/>
                <w:lang w:val="es-MX"/>
              </w:rPr>
              <w:t>«CONSECUIVO PACCO»</w:t>
            </w:r>
            <w:r w:rsidRPr="008E779E">
              <w:rPr>
                <w:rFonts w:ascii="Arial" w:hAnsi="Arial" w:cs="Arial"/>
                <w:b/>
                <w:bCs/>
                <w:color w:val="EE0000"/>
                <w:sz w:val="18"/>
                <w:szCs w:val="18"/>
                <w:lang w:val="es-MX"/>
              </w:rPr>
              <w:fldChar w:fldCharType="end"/>
            </w:r>
          </w:p>
        </w:tc>
      </w:tr>
      <w:tr w:rsidRPr="008E779E" w:rsidR="004A4CBC" w:rsidTr="11268CB6" w14:paraId="049638B6" w14:textId="77777777">
        <w:trPr>
          <w:trHeight w:val="491"/>
        </w:trPr>
        <w:tc>
          <w:tcPr>
            <w:tcW w:w="975" w:type="dxa"/>
            <w:tcMar/>
            <w:vAlign w:val="center"/>
          </w:tcPr>
          <w:p w:rsidRPr="008E779E" w:rsidR="004E1E1B" w:rsidP="00797ABF" w:rsidRDefault="004E1E1B" w14:paraId="4F3F3537" w14:textId="77777777">
            <w:pPr>
              <w:numPr>
                <w:ilvl w:val="0"/>
                <w:numId w:val="10"/>
              </w:numPr>
              <w:spacing w:line="240" w:lineRule="atLeast"/>
              <w:ind w:left="290" w:right="-125" w:hanging="284"/>
              <w:jc w:val="both"/>
              <w:rPr>
                <w:rFonts w:ascii="Arial" w:hAnsi="Arial" w:cs="Arial"/>
                <w:b/>
                <w:bCs/>
                <w:color w:val="000000"/>
                <w:sz w:val="18"/>
                <w:szCs w:val="18"/>
              </w:rPr>
            </w:pPr>
            <w:r w:rsidRPr="008E779E">
              <w:rPr>
                <w:rFonts w:ascii="Arial" w:hAnsi="Arial" w:cs="Arial"/>
                <w:b/>
                <w:bCs/>
                <w:color w:val="000000"/>
                <w:sz w:val="18"/>
                <w:szCs w:val="18"/>
              </w:rPr>
              <w:t>Objeto:</w:t>
            </w:r>
          </w:p>
        </w:tc>
        <w:tc>
          <w:tcPr>
            <w:tcW w:w="9044" w:type="dxa"/>
            <w:gridSpan w:val="4"/>
            <w:tcMar/>
            <w:vAlign w:val="center"/>
          </w:tcPr>
          <w:p w:rsidRPr="008E779E" w:rsidR="004E1E1B" w:rsidP="00797ABF" w:rsidRDefault="00DE0958" w14:paraId="46E970B9" w14:textId="516BAF3B">
            <w:pPr>
              <w:spacing w:line="240" w:lineRule="atLeast"/>
              <w:jc w:val="both"/>
              <w:rPr>
                <w:rFonts w:ascii="Arial" w:hAnsi="Arial" w:cs="Arial"/>
                <w:sz w:val="18"/>
                <w:szCs w:val="18"/>
                <w:lang w:val="es-MX"/>
              </w:rPr>
            </w:pPr>
            <w:r w:rsidRPr="008E779E">
              <w:rPr>
                <w:rFonts w:ascii="Arial" w:hAnsi="Arial" w:cs="Arial"/>
                <w:sz w:val="18"/>
                <w:szCs w:val="18"/>
                <w:lang w:val="es-MX"/>
              </w:rPr>
              <w:t>PRESTAR LOS SERVICIOS DE EDUCACIÓN INICIAL EN EL MARCO DE LA ATENCIÓN INTEGRAL A LA PRIMERA INFANCIA DE CONFORMIDAD CON LOS MANUALES TÉCNICOS, GUÍAS OPERATIVAS PARA LA ATENCIÓN A LA PRIMERA INFANCIA Y LOS LINEAMIENTOS ESTABLECIDOS POR EL ICBF, EN ARMONÍA CON LA POLÍTICA DE ESTADO PARA EL DESARROLLO INTEGRAL DE LA PRIMERA INFANCIA DE “CERO A SIEMPRE”</w:t>
            </w:r>
            <w:r w:rsidRPr="008E779E" w:rsidR="00F81C56">
              <w:rPr>
                <w:rFonts w:ascii="Arial" w:hAnsi="Arial" w:cs="Arial"/>
                <w:sz w:val="18"/>
                <w:szCs w:val="18"/>
                <w:lang w:val="es-MX"/>
              </w:rPr>
              <w:t xml:space="preserve"> – </w:t>
            </w:r>
            <w:r w:rsidRPr="008E779E" w:rsidR="00F81C56">
              <w:rPr>
                <w:rFonts w:ascii="Arial" w:hAnsi="Arial" w:cs="Arial"/>
                <w:b/>
                <w:bCs/>
                <w:color w:val="EE0000"/>
                <w:sz w:val="18"/>
                <w:szCs w:val="18"/>
                <w:lang w:val="es-MX"/>
              </w:rPr>
              <w:t>ZONA XXX</w:t>
            </w:r>
          </w:p>
        </w:tc>
      </w:tr>
      <w:tr w:rsidRPr="008E779E" w:rsidR="005B0657" w:rsidTr="11268CB6" w14:paraId="64F18C95" w14:textId="77777777">
        <w:trPr>
          <w:trHeight w:val="1417"/>
        </w:trPr>
        <w:tc>
          <w:tcPr>
            <w:tcW w:w="975" w:type="dxa"/>
            <w:tcMar/>
            <w:vAlign w:val="center"/>
          </w:tcPr>
          <w:p w:rsidRPr="008E779E" w:rsidR="004E1E1B" w:rsidP="00797ABF" w:rsidRDefault="009E5027" w14:paraId="120A46E2" w14:textId="77777777">
            <w:pPr>
              <w:numPr>
                <w:ilvl w:val="0"/>
                <w:numId w:val="10"/>
              </w:numPr>
              <w:spacing w:line="240" w:lineRule="atLeast"/>
              <w:ind w:left="290" w:right="71" w:hanging="284"/>
              <w:jc w:val="both"/>
              <w:rPr>
                <w:rFonts w:ascii="Arial" w:hAnsi="Arial" w:cs="Arial"/>
                <w:b/>
                <w:bCs/>
                <w:color w:val="000000"/>
                <w:sz w:val="18"/>
                <w:szCs w:val="18"/>
              </w:rPr>
            </w:pPr>
            <w:r w:rsidRPr="008E779E">
              <w:rPr>
                <w:rFonts w:ascii="Arial" w:hAnsi="Arial" w:cs="Arial"/>
                <w:b/>
                <w:bCs/>
                <w:color w:val="000000"/>
                <w:sz w:val="18"/>
                <w:szCs w:val="18"/>
              </w:rPr>
              <w:t>Justificación y d</w:t>
            </w:r>
            <w:r w:rsidRPr="008E779E" w:rsidR="004E1E1B">
              <w:rPr>
                <w:rFonts w:ascii="Arial" w:hAnsi="Arial" w:cs="Arial"/>
                <w:b/>
                <w:bCs/>
                <w:color w:val="000000"/>
                <w:sz w:val="18"/>
                <w:szCs w:val="18"/>
              </w:rPr>
              <w:t>escripción de la necesidad a satisfacer:</w:t>
            </w:r>
          </w:p>
        </w:tc>
        <w:tc>
          <w:tcPr>
            <w:tcW w:w="9044" w:type="dxa"/>
            <w:gridSpan w:val="4"/>
            <w:tcMar/>
            <w:vAlign w:val="center"/>
          </w:tcPr>
          <w:p w:rsidRPr="008E779E" w:rsidR="0014237D" w:rsidP="00797ABF" w:rsidRDefault="0014237D" w14:paraId="2F4DF863" w14:textId="77777777">
            <w:pPr>
              <w:autoSpaceDE w:val="0"/>
              <w:autoSpaceDN w:val="0"/>
              <w:adjustRightInd w:val="0"/>
              <w:spacing w:line="240" w:lineRule="atLeast"/>
              <w:ind w:left="28"/>
              <w:jc w:val="both"/>
              <w:rPr>
                <w:rFonts w:ascii="Arial" w:hAnsi="Arial" w:cs="Arial"/>
                <w:sz w:val="18"/>
                <w:szCs w:val="18"/>
                <w:lang w:eastAsia="es-CO"/>
              </w:rPr>
            </w:pPr>
          </w:p>
          <w:p w:rsidRPr="008E779E" w:rsidR="0014237D" w:rsidP="00797ABF" w:rsidRDefault="0014237D" w14:paraId="5D3EAEDA" w14:textId="77777777">
            <w:pPr>
              <w:numPr>
                <w:ilvl w:val="0"/>
                <w:numId w:val="12"/>
              </w:numPr>
              <w:autoSpaceDE w:val="0"/>
              <w:autoSpaceDN w:val="0"/>
              <w:adjustRightInd w:val="0"/>
              <w:spacing w:line="240" w:lineRule="atLeast"/>
              <w:ind w:left="28"/>
              <w:jc w:val="both"/>
              <w:rPr>
                <w:rFonts w:ascii="Arial" w:hAnsi="Arial" w:cs="Arial"/>
                <w:b/>
                <w:bCs/>
                <w:sz w:val="18"/>
                <w:szCs w:val="18"/>
                <w:lang w:eastAsia="es-CO"/>
              </w:rPr>
            </w:pPr>
            <w:r w:rsidRPr="008E779E">
              <w:rPr>
                <w:rFonts w:ascii="Arial" w:hAnsi="Arial" w:cs="Arial"/>
                <w:b/>
                <w:bCs/>
                <w:sz w:val="18"/>
                <w:szCs w:val="18"/>
                <w:lang w:eastAsia="es-CO"/>
              </w:rPr>
              <w:t>JUSTIFICACIÓN</w:t>
            </w:r>
          </w:p>
          <w:p w:rsidRPr="008E779E" w:rsidR="0014237D" w:rsidP="00797ABF" w:rsidRDefault="0014237D" w14:paraId="48C6C693" w14:textId="77777777">
            <w:pPr>
              <w:autoSpaceDE w:val="0"/>
              <w:autoSpaceDN w:val="0"/>
              <w:adjustRightInd w:val="0"/>
              <w:spacing w:line="240" w:lineRule="atLeast"/>
              <w:ind w:left="28"/>
              <w:jc w:val="both"/>
              <w:rPr>
                <w:rFonts w:ascii="Arial" w:hAnsi="Arial" w:cs="Arial"/>
                <w:sz w:val="18"/>
                <w:szCs w:val="18"/>
                <w:lang w:eastAsia="es-CO"/>
              </w:rPr>
            </w:pPr>
          </w:p>
          <w:p w:rsidRPr="008E779E" w:rsidR="00DE0958" w:rsidP="00797ABF" w:rsidRDefault="00DE0958" w14:paraId="28E1916C" w14:textId="77777777">
            <w:pPr>
              <w:autoSpaceDE w:val="0"/>
              <w:autoSpaceDN w:val="0"/>
              <w:adjustRightInd w:val="0"/>
              <w:spacing w:line="240" w:lineRule="atLeast"/>
              <w:ind w:left="28"/>
              <w:jc w:val="both"/>
              <w:rPr>
                <w:rFonts w:ascii="Arial" w:hAnsi="Arial" w:cs="Arial"/>
                <w:sz w:val="18"/>
                <w:szCs w:val="18"/>
                <w:lang w:val="es-CO" w:eastAsia="es-CO"/>
              </w:rPr>
            </w:pPr>
            <w:r w:rsidRPr="008E779E">
              <w:rPr>
                <w:rFonts w:ascii="Arial" w:hAnsi="Arial" w:cs="Arial"/>
                <w:sz w:val="18"/>
                <w:szCs w:val="18"/>
                <w:lang w:val="es-CO" w:eastAsia="es-CO"/>
              </w:rPr>
              <w:t>La Constitución Política, en su artículo 44, establece los derechos fundamentales de las niñas y los niños y determina su prevalencia sobre los derechos de los demás. Además, impone a la familia, la sociedad y el Estado la obligación de garantizar su desarrollo armónico e integral. Estos mandatos se refuerzan con la Ley 12 de 1991, mediante la cual se aprobó la Convención sobre los Derechos del Niño, comprometiendo al Estado colombiano a asegurar un nivel de vida adecuado y a promover su desarrollo físico, mental, espiritual, moral y social, así como su derecho a la educación y a entornos protectores y afectivos.</w:t>
            </w:r>
          </w:p>
          <w:p w:rsidRPr="008E779E" w:rsidR="00DE0958" w:rsidP="00797ABF" w:rsidRDefault="00DE0958" w14:paraId="7124BE2E" w14:textId="77777777">
            <w:pPr>
              <w:autoSpaceDE w:val="0"/>
              <w:autoSpaceDN w:val="0"/>
              <w:adjustRightInd w:val="0"/>
              <w:spacing w:line="240" w:lineRule="atLeast"/>
              <w:ind w:left="28"/>
              <w:jc w:val="both"/>
              <w:rPr>
                <w:rFonts w:ascii="Arial" w:hAnsi="Arial" w:cs="Arial"/>
                <w:sz w:val="18"/>
                <w:szCs w:val="18"/>
                <w:lang w:val="es-CO" w:eastAsia="es-CO"/>
              </w:rPr>
            </w:pPr>
          </w:p>
          <w:p w:rsidRPr="008E779E" w:rsidR="00DE0958" w:rsidP="00797ABF" w:rsidRDefault="00DE0958" w14:paraId="709499D3" w14:textId="77777777">
            <w:pPr>
              <w:autoSpaceDE w:val="0"/>
              <w:autoSpaceDN w:val="0"/>
              <w:adjustRightInd w:val="0"/>
              <w:spacing w:line="240" w:lineRule="atLeast"/>
              <w:ind w:left="28"/>
              <w:jc w:val="both"/>
              <w:rPr>
                <w:rFonts w:ascii="Arial" w:hAnsi="Arial" w:cs="Arial"/>
                <w:sz w:val="18"/>
                <w:szCs w:val="18"/>
                <w:lang w:val="es-CO" w:eastAsia="es-CO"/>
              </w:rPr>
            </w:pPr>
            <w:r w:rsidRPr="008E779E">
              <w:rPr>
                <w:rFonts w:ascii="Arial" w:hAnsi="Arial" w:cs="Arial"/>
                <w:sz w:val="18"/>
                <w:szCs w:val="18"/>
                <w:lang w:val="es-CO" w:eastAsia="es-CO"/>
              </w:rPr>
              <w:t>En coherencia con estos principios, el Gobierno Nacional creó mediante el Decreto 4875 de 2011 la Comisión Intersectorial para la Atención Integral de la Primera Infancia –CIPI–, instancia encargada de liderar la estrategia “De Cero a Siempre”. Esta estrategia, posteriormente elevada a política de Estado mediante la Ley 1804 de 2016, definió las bases conceptuales, técnicas y de gestión para garantizar el desarrollo integral de la primera infancia, estableciendo el concepto de atención integral como un conjunto de acciones intersectoriales, intencionadas, continuas y articuladas entre los niveles nacional y territorial.</w:t>
            </w:r>
          </w:p>
          <w:p w:rsidRPr="008E779E" w:rsidR="0079702E" w:rsidP="00797ABF" w:rsidRDefault="0079702E" w14:paraId="6F349BA0" w14:textId="77777777">
            <w:pPr>
              <w:autoSpaceDE w:val="0"/>
              <w:autoSpaceDN w:val="0"/>
              <w:adjustRightInd w:val="0"/>
              <w:spacing w:line="240" w:lineRule="atLeast"/>
              <w:ind w:left="28"/>
              <w:jc w:val="both"/>
              <w:rPr>
                <w:rFonts w:ascii="Arial" w:hAnsi="Arial" w:cs="Arial"/>
                <w:sz w:val="18"/>
                <w:szCs w:val="18"/>
                <w:lang w:val="es-CO" w:eastAsia="es-CO"/>
              </w:rPr>
            </w:pPr>
          </w:p>
          <w:p w:rsidRPr="008E779E" w:rsidR="00DE0958" w:rsidP="00797ABF" w:rsidRDefault="00DE0958" w14:paraId="0FDE1955" w14:textId="77777777">
            <w:pPr>
              <w:autoSpaceDE w:val="0"/>
              <w:autoSpaceDN w:val="0"/>
              <w:adjustRightInd w:val="0"/>
              <w:spacing w:line="240" w:lineRule="atLeast"/>
              <w:ind w:left="28"/>
              <w:jc w:val="both"/>
              <w:rPr>
                <w:rFonts w:ascii="Arial" w:hAnsi="Arial" w:cs="Arial"/>
                <w:sz w:val="18"/>
                <w:szCs w:val="18"/>
                <w:lang w:val="es-CO" w:eastAsia="es-CO"/>
              </w:rPr>
            </w:pPr>
            <w:r w:rsidRPr="008E779E">
              <w:rPr>
                <w:rFonts w:ascii="Arial" w:hAnsi="Arial" w:cs="Arial"/>
                <w:sz w:val="18"/>
                <w:szCs w:val="18"/>
                <w:lang w:val="es-CO" w:eastAsia="es-CO"/>
              </w:rPr>
              <w:t>En este marco, la educación inicial se reconoce como un derecho fundamental de los niños y niñas menores de seis años y como un proceso pedagógico estructurado orientado al desarrollo de sus capacidades a través del juego, el arte, la literatura y la exploración del medio, con participación activa de la familia. Su orientación técnica y su reglamentación corresponden al Ministerio de Educación Nacional conforme a la política de Estado para la primera infancia.</w:t>
            </w:r>
          </w:p>
          <w:p w:rsidRPr="008E779E" w:rsidR="00DE0958" w:rsidP="00797ABF" w:rsidRDefault="00DE0958" w14:paraId="1E15FC89" w14:textId="77777777">
            <w:pPr>
              <w:autoSpaceDE w:val="0"/>
              <w:autoSpaceDN w:val="0"/>
              <w:adjustRightInd w:val="0"/>
              <w:spacing w:line="240" w:lineRule="atLeast"/>
              <w:ind w:left="28"/>
              <w:jc w:val="both"/>
              <w:rPr>
                <w:rFonts w:ascii="Arial" w:hAnsi="Arial" w:cs="Arial"/>
                <w:sz w:val="18"/>
                <w:szCs w:val="18"/>
                <w:lang w:val="es-CO" w:eastAsia="es-CO"/>
              </w:rPr>
            </w:pPr>
          </w:p>
          <w:p w:rsidRPr="008E779E" w:rsidR="00DE0958" w:rsidP="00797ABF" w:rsidRDefault="00DE0958" w14:paraId="567E9816" w14:textId="77777777">
            <w:pPr>
              <w:autoSpaceDE w:val="0"/>
              <w:autoSpaceDN w:val="0"/>
              <w:adjustRightInd w:val="0"/>
              <w:spacing w:line="240" w:lineRule="atLeast"/>
              <w:ind w:left="28"/>
              <w:jc w:val="both"/>
              <w:rPr>
                <w:rFonts w:ascii="Arial" w:hAnsi="Arial" w:cs="Arial"/>
                <w:sz w:val="18"/>
                <w:szCs w:val="18"/>
                <w:lang w:val="es-CO" w:eastAsia="es-CO"/>
              </w:rPr>
            </w:pPr>
            <w:r w:rsidRPr="008E779E">
              <w:rPr>
                <w:rFonts w:ascii="Arial" w:hAnsi="Arial" w:cs="Arial"/>
                <w:sz w:val="18"/>
                <w:szCs w:val="18"/>
                <w:lang w:val="es-CO" w:eastAsia="es-CO"/>
              </w:rPr>
              <w:t xml:space="preserve">Por su parte, el Instituto Colombiano de Bienestar Familiar –ICBF–, creado mediante la Ley 75 de 1968 y reglamentado por el Decreto 2388 de 1979, es un establecimiento público descentralizado encargado de ejecutar las políticas del Gobierno Nacional en materia de fortalecimiento familiar y protección del menor de edad. En virtud de la Ley 1804 de 2016, el ICBF cumple un doble rol: como ente rector del Sistema Nacional de </w:t>
            </w:r>
            <w:r w:rsidRPr="008E779E">
              <w:rPr>
                <w:rFonts w:ascii="Arial" w:hAnsi="Arial" w:cs="Arial"/>
                <w:sz w:val="18"/>
                <w:szCs w:val="18"/>
                <w:lang w:val="es-CO" w:eastAsia="es-CO"/>
              </w:rPr>
              <w:lastRenderedPageBreak/>
              <w:t>Bienestar Familiar, responsable de liderar y articular la implementación territorial de la política, y como entidad prestadora de servicios directos, responsable de organizar la educación inicial, armonizar lineamientos y fiscalizar la operación de las modalidades de atención.</w:t>
            </w:r>
          </w:p>
          <w:p w:rsidRPr="008E779E" w:rsidR="00DE0958" w:rsidP="00797ABF" w:rsidRDefault="00DE0958" w14:paraId="447E5EF2" w14:textId="77777777">
            <w:pPr>
              <w:autoSpaceDE w:val="0"/>
              <w:autoSpaceDN w:val="0"/>
              <w:adjustRightInd w:val="0"/>
              <w:spacing w:line="240" w:lineRule="atLeast"/>
              <w:ind w:left="28"/>
              <w:jc w:val="both"/>
              <w:rPr>
                <w:rFonts w:ascii="Arial" w:hAnsi="Arial" w:cs="Arial"/>
                <w:sz w:val="18"/>
                <w:szCs w:val="18"/>
                <w:lang w:val="es-CO" w:eastAsia="es-CO"/>
              </w:rPr>
            </w:pPr>
          </w:p>
          <w:p w:rsidRPr="008E779E" w:rsidR="00DE0958" w:rsidP="00797ABF" w:rsidRDefault="00DE0958" w14:paraId="519D6566" w14:textId="77777777">
            <w:pPr>
              <w:autoSpaceDE w:val="0"/>
              <w:autoSpaceDN w:val="0"/>
              <w:adjustRightInd w:val="0"/>
              <w:spacing w:line="240" w:lineRule="atLeast"/>
              <w:ind w:left="28"/>
              <w:jc w:val="both"/>
              <w:rPr>
                <w:rFonts w:ascii="Arial" w:hAnsi="Arial" w:cs="Arial"/>
                <w:sz w:val="18"/>
                <w:szCs w:val="18"/>
                <w:lang w:val="es-CO" w:eastAsia="es-CO"/>
              </w:rPr>
            </w:pPr>
            <w:r w:rsidRPr="008E779E">
              <w:rPr>
                <w:rFonts w:ascii="Arial" w:hAnsi="Arial" w:cs="Arial"/>
                <w:sz w:val="18"/>
                <w:szCs w:val="18"/>
                <w:lang w:val="es-CO" w:eastAsia="es-CO"/>
              </w:rPr>
              <w:t xml:space="preserve">Este conjunto normativo se articula con el Plan Nacional de Desarrollo 2022–2026, </w:t>
            </w:r>
            <w:r w:rsidRPr="008E779E">
              <w:rPr>
                <w:rFonts w:ascii="Arial" w:hAnsi="Arial" w:cs="Arial"/>
                <w:i/>
                <w:iCs/>
                <w:sz w:val="18"/>
                <w:szCs w:val="18"/>
                <w:lang w:val="es-CO" w:eastAsia="es-CO"/>
              </w:rPr>
              <w:t xml:space="preserve">“Colombia, Potencia Mundial de la Vida”, </w:t>
            </w:r>
            <w:r w:rsidRPr="008E779E">
              <w:rPr>
                <w:rFonts w:ascii="Arial" w:hAnsi="Arial" w:cs="Arial"/>
                <w:sz w:val="18"/>
                <w:szCs w:val="18"/>
                <w:lang w:val="es-CO" w:eastAsia="es-CO"/>
              </w:rPr>
              <w:t>adoptado por la Ley 2294 de 2023, que establece como prioridad la universalización progresiva de la atención integral en los territorios con mayores condiciones de vulnerabilidad, particularmente zonas rurales, dispersas y comunidades étnicas. Para ello, el Decreto 1336 de 2018 reglamenta esquemas de financiación y cofinanciación que permiten la concurrencia de recursos nacionales y territoriales para la atención integral.</w:t>
            </w:r>
          </w:p>
          <w:p w:rsidRPr="008E779E" w:rsidR="00DE0958" w:rsidP="00797ABF" w:rsidRDefault="00DE0958" w14:paraId="7A0FBEBD" w14:textId="77777777">
            <w:pPr>
              <w:autoSpaceDE w:val="0"/>
              <w:autoSpaceDN w:val="0"/>
              <w:adjustRightInd w:val="0"/>
              <w:spacing w:line="240" w:lineRule="atLeast"/>
              <w:ind w:left="28"/>
              <w:jc w:val="both"/>
              <w:rPr>
                <w:rFonts w:ascii="Arial" w:hAnsi="Arial" w:cs="Arial"/>
                <w:sz w:val="18"/>
                <w:szCs w:val="18"/>
                <w:lang w:val="es-CO" w:eastAsia="es-CO"/>
              </w:rPr>
            </w:pPr>
          </w:p>
          <w:p w:rsidRPr="008E779E" w:rsidR="00DE0958" w:rsidP="00797ABF" w:rsidRDefault="00DE0958" w14:paraId="1E47D8FE" w14:textId="77777777">
            <w:pPr>
              <w:autoSpaceDE w:val="0"/>
              <w:autoSpaceDN w:val="0"/>
              <w:adjustRightInd w:val="0"/>
              <w:spacing w:line="240" w:lineRule="atLeast"/>
              <w:ind w:left="28"/>
              <w:jc w:val="both"/>
              <w:rPr>
                <w:rFonts w:ascii="Arial" w:hAnsi="Arial" w:cs="Arial"/>
                <w:sz w:val="18"/>
                <w:szCs w:val="18"/>
                <w:lang w:val="es-CO" w:eastAsia="es-CO"/>
              </w:rPr>
            </w:pPr>
            <w:r w:rsidRPr="008E779E">
              <w:rPr>
                <w:rFonts w:ascii="Arial" w:hAnsi="Arial" w:cs="Arial"/>
                <w:sz w:val="18"/>
                <w:szCs w:val="18"/>
                <w:lang w:val="es-CO" w:eastAsia="es-CO"/>
              </w:rPr>
              <w:t>En el marco del Lineamiento Técnico para la Atención a la Primera Infancia, la Ruta Integral de Atenciones –RIA– organiza las atenciones esenciales que deben garantizarse, entre ellas la educación inicial, identidad, salud, nutrición, protección, formación familiar, acceso a contenidos culturales y la presencia de talento humano cualificado. Estas orientaciones se complementan con el Código de la Infancia y la Adolescencia —Ley 1098 de 2006—, que consagra la protección integral como eje de la garantía de derechos y define la primera infancia como una etapa decisiva del desarrollo humano que requiere atención impostergable en salud, nutrición, protección y educación inicial.</w:t>
            </w:r>
          </w:p>
          <w:p w:rsidRPr="008E779E" w:rsidR="00DE0958" w:rsidP="00797ABF" w:rsidRDefault="00DE0958" w14:paraId="57BE2BD0" w14:textId="77777777">
            <w:pPr>
              <w:autoSpaceDE w:val="0"/>
              <w:autoSpaceDN w:val="0"/>
              <w:adjustRightInd w:val="0"/>
              <w:spacing w:line="240" w:lineRule="atLeast"/>
              <w:ind w:left="28"/>
              <w:jc w:val="both"/>
              <w:rPr>
                <w:rFonts w:ascii="Arial" w:hAnsi="Arial" w:cs="Arial"/>
                <w:sz w:val="18"/>
                <w:szCs w:val="18"/>
                <w:lang w:val="es-CO" w:eastAsia="es-CO"/>
              </w:rPr>
            </w:pPr>
          </w:p>
          <w:p w:rsidRPr="008E779E" w:rsidR="00940F39" w:rsidP="00797ABF" w:rsidRDefault="00DE0958" w14:paraId="57F06182" w14:textId="46579312">
            <w:pPr>
              <w:autoSpaceDE w:val="0"/>
              <w:autoSpaceDN w:val="0"/>
              <w:adjustRightInd w:val="0"/>
              <w:spacing w:line="240" w:lineRule="atLeast"/>
              <w:ind w:left="28"/>
              <w:jc w:val="both"/>
              <w:rPr>
                <w:rFonts w:ascii="Arial" w:hAnsi="Arial" w:cs="Arial"/>
                <w:sz w:val="18"/>
                <w:szCs w:val="18"/>
                <w:lang w:eastAsia="es-CO"/>
              </w:rPr>
            </w:pPr>
            <w:r w:rsidRPr="008E779E">
              <w:rPr>
                <w:rFonts w:ascii="Arial" w:hAnsi="Arial" w:cs="Arial"/>
                <w:sz w:val="18"/>
                <w:szCs w:val="18"/>
                <w:lang w:val="es-CO" w:eastAsia="es-CO"/>
              </w:rPr>
              <w:t xml:space="preserve">De igual manera la </w:t>
            </w:r>
            <w:r w:rsidRPr="008E779E" w:rsidR="00940F39">
              <w:rPr>
                <w:rFonts w:ascii="Arial" w:hAnsi="Arial" w:cs="Arial"/>
                <w:sz w:val="18"/>
                <w:szCs w:val="18"/>
                <w:lang w:eastAsia="es-CO"/>
              </w:rPr>
              <w:t xml:space="preserve">Ley 1098 de 2006, por </w:t>
            </w:r>
            <w:r w:rsidRPr="008E779E" w:rsidR="00CF587D">
              <w:rPr>
                <w:rFonts w:ascii="Arial" w:hAnsi="Arial" w:cs="Arial"/>
                <w:sz w:val="18"/>
                <w:szCs w:val="18"/>
                <w:lang w:eastAsia="es-CO"/>
              </w:rPr>
              <w:t>la</w:t>
            </w:r>
            <w:r w:rsidRPr="008E779E" w:rsidR="00940F39">
              <w:rPr>
                <w:rFonts w:ascii="Arial" w:hAnsi="Arial" w:cs="Arial"/>
                <w:sz w:val="18"/>
                <w:szCs w:val="18"/>
                <w:lang w:eastAsia="es-CO"/>
              </w:rPr>
              <w:t xml:space="preserve"> cual se expidió el Código de la Infancia y la Adolescencia, define la Protección Integral y el derecho al Desarrollo Integral de la Primera Infancia, en los siguientes términos:</w:t>
            </w:r>
          </w:p>
          <w:p w:rsidRPr="008E779E" w:rsidR="00940F39" w:rsidP="00797ABF" w:rsidRDefault="00940F39" w14:paraId="3BD9AF70" w14:textId="77777777">
            <w:pPr>
              <w:autoSpaceDE w:val="0"/>
              <w:autoSpaceDN w:val="0"/>
              <w:adjustRightInd w:val="0"/>
              <w:spacing w:line="240" w:lineRule="atLeast"/>
              <w:ind w:left="28"/>
              <w:jc w:val="both"/>
              <w:rPr>
                <w:rFonts w:ascii="Arial" w:hAnsi="Arial" w:cs="Arial"/>
                <w:sz w:val="18"/>
                <w:szCs w:val="18"/>
                <w:lang w:eastAsia="es-CO"/>
              </w:rPr>
            </w:pPr>
          </w:p>
          <w:p w:rsidRPr="008E779E" w:rsidR="00940F39" w:rsidP="00797ABF" w:rsidRDefault="00940F39" w14:paraId="292C3527" w14:textId="77777777">
            <w:pPr>
              <w:autoSpaceDE w:val="0"/>
              <w:autoSpaceDN w:val="0"/>
              <w:adjustRightInd w:val="0"/>
              <w:spacing w:line="240" w:lineRule="atLeast"/>
              <w:ind w:left="28"/>
              <w:jc w:val="both"/>
              <w:rPr>
                <w:rFonts w:ascii="Arial" w:hAnsi="Arial" w:cs="Arial"/>
                <w:i/>
                <w:iCs/>
                <w:sz w:val="18"/>
                <w:szCs w:val="18"/>
                <w:lang w:val="es-CO" w:eastAsia="es-CO"/>
              </w:rPr>
            </w:pPr>
            <w:r w:rsidRPr="008E779E">
              <w:rPr>
                <w:rFonts w:ascii="Arial" w:hAnsi="Arial" w:cs="Arial"/>
                <w:i/>
                <w:iCs/>
                <w:sz w:val="18"/>
                <w:szCs w:val="18"/>
                <w:lang w:eastAsia="es-CO"/>
              </w:rPr>
              <w:t xml:space="preserve">“ARTÍCULO 7o. PROTECCIÓN INTEGRAL. Se entiende por protección integral de los niños, niñas y adolescentes el reconocimiento como sujetos de derechos </w:t>
            </w:r>
            <w:r w:rsidRPr="008E779E">
              <w:rPr>
                <w:rFonts w:ascii="Arial" w:hAnsi="Arial" w:cs="Arial"/>
                <w:i/>
                <w:iCs/>
                <w:sz w:val="18"/>
                <w:szCs w:val="18"/>
                <w:lang w:val="es-CO" w:eastAsia="es-CO"/>
              </w:rPr>
              <w:t xml:space="preserve">la garantía y cumplimiento de </w:t>
            </w:r>
            <w:proofErr w:type="gramStart"/>
            <w:r w:rsidRPr="008E779E">
              <w:rPr>
                <w:rFonts w:ascii="Arial" w:hAnsi="Arial" w:cs="Arial"/>
                <w:i/>
                <w:iCs/>
                <w:sz w:val="18"/>
                <w:szCs w:val="18"/>
                <w:lang w:val="es-CO" w:eastAsia="es-CO"/>
              </w:rPr>
              <w:t>los mismos</w:t>
            </w:r>
            <w:proofErr w:type="gramEnd"/>
            <w:r w:rsidRPr="008E779E">
              <w:rPr>
                <w:rFonts w:ascii="Arial" w:hAnsi="Arial" w:cs="Arial"/>
                <w:i/>
                <w:iCs/>
                <w:sz w:val="18"/>
                <w:szCs w:val="18"/>
                <w:lang w:val="es-CO" w:eastAsia="es-CO"/>
              </w:rPr>
              <w:t>, la prevención de su amenaza o vulneración y la seguridad de su restablecimiento inmediato en desarrollo del principio del interés superior.</w:t>
            </w:r>
          </w:p>
          <w:p w:rsidRPr="008E779E" w:rsidR="00940F39" w:rsidP="00797ABF" w:rsidRDefault="00940F39" w14:paraId="1FFFEE5D" w14:textId="77777777">
            <w:pPr>
              <w:autoSpaceDE w:val="0"/>
              <w:autoSpaceDN w:val="0"/>
              <w:adjustRightInd w:val="0"/>
              <w:spacing w:line="240" w:lineRule="atLeast"/>
              <w:ind w:left="28"/>
              <w:jc w:val="both"/>
              <w:rPr>
                <w:rFonts w:ascii="Arial" w:hAnsi="Arial" w:cs="Arial"/>
                <w:i/>
                <w:iCs/>
                <w:sz w:val="18"/>
                <w:szCs w:val="18"/>
                <w:lang w:val="es-CO" w:eastAsia="es-CO"/>
              </w:rPr>
            </w:pPr>
          </w:p>
          <w:p w:rsidRPr="008E779E" w:rsidR="00940F39" w:rsidP="00797ABF" w:rsidRDefault="00940F39" w14:paraId="38682D6B" w14:textId="77777777">
            <w:pPr>
              <w:autoSpaceDE w:val="0"/>
              <w:autoSpaceDN w:val="0"/>
              <w:adjustRightInd w:val="0"/>
              <w:spacing w:line="240" w:lineRule="atLeast"/>
              <w:ind w:left="28"/>
              <w:jc w:val="both"/>
              <w:rPr>
                <w:rFonts w:ascii="Arial" w:hAnsi="Arial" w:cs="Arial"/>
                <w:sz w:val="18"/>
                <w:szCs w:val="18"/>
                <w:lang w:eastAsia="es-CO"/>
              </w:rPr>
            </w:pPr>
            <w:r w:rsidRPr="008E779E">
              <w:rPr>
                <w:rFonts w:ascii="Arial" w:hAnsi="Arial" w:cs="Arial"/>
                <w:i/>
                <w:iCs/>
                <w:sz w:val="18"/>
                <w:szCs w:val="18"/>
                <w:lang w:val="es-CO" w:eastAsia="es-CO"/>
              </w:rPr>
              <w:t>La protección integral se materializa en el conjunto de políticas, planes, programas y acciones que se ejecuten en los ámbitos nacional, departamental, distrital y municipal con la correspondiente asignación de recursos financieros, físicos y humanos”</w:t>
            </w:r>
            <w:r w:rsidRPr="008E779E">
              <w:rPr>
                <w:rFonts w:ascii="Arial" w:hAnsi="Arial" w:cs="Arial"/>
                <w:sz w:val="18"/>
                <w:szCs w:val="18"/>
                <w:lang w:val="es-CO" w:eastAsia="es-CO"/>
              </w:rPr>
              <w:t xml:space="preserve">. </w:t>
            </w:r>
          </w:p>
          <w:p w:rsidRPr="008E779E" w:rsidR="00940F39" w:rsidP="00797ABF" w:rsidRDefault="00940F39" w14:paraId="0FA32E3A" w14:textId="77777777">
            <w:pPr>
              <w:autoSpaceDE w:val="0"/>
              <w:autoSpaceDN w:val="0"/>
              <w:adjustRightInd w:val="0"/>
              <w:spacing w:line="240" w:lineRule="atLeast"/>
              <w:ind w:left="28"/>
              <w:jc w:val="both"/>
              <w:rPr>
                <w:rFonts w:ascii="Arial" w:hAnsi="Arial" w:cs="Arial"/>
                <w:i/>
                <w:iCs/>
                <w:sz w:val="18"/>
                <w:szCs w:val="18"/>
                <w:lang w:eastAsia="es-CO"/>
              </w:rPr>
            </w:pPr>
          </w:p>
          <w:p w:rsidRPr="008E779E" w:rsidR="00940F39" w:rsidP="00797ABF" w:rsidRDefault="00940F39" w14:paraId="02311E12" w14:textId="77777777">
            <w:pPr>
              <w:autoSpaceDE w:val="0"/>
              <w:autoSpaceDN w:val="0"/>
              <w:adjustRightInd w:val="0"/>
              <w:spacing w:line="240" w:lineRule="atLeast"/>
              <w:ind w:left="28"/>
              <w:jc w:val="both"/>
              <w:rPr>
                <w:rFonts w:ascii="Arial" w:hAnsi="Arial" w:cs="Arial"/>
                <w:sz w:val="18"/>
                <w:szCs w:val="18"/>
                <w:lang w:eastAsia="es-CO"/>
              </w:rPr>
            </w:pPr>
            <w:r w:rsidRPr="008E779E">
              <w:rPr>
                <w:rFonts w:ascii="Arial" w:hAnsi="Arial" w:cs="Arial"/>
                <w:i/>
                <w:iCs/>
                <w:sz w:val="18"/>
                <w:szCs w:val="18"/>
                <w:lang w:eastAsia="es-CO"/>
              </w:rPr>
              <w:t xml:space="preserve">“ARTÍCULO 29. DERECHO AL DESARROLLO INTEGRAL EN LA PRIMERA INFANCIA. La primera infancia es la etapa del ciclo vital en la que se establecen las bases para el desarrollo cognitivo, emocional y social del ser humano. Comprende la franja poblacional que va de los cero (0) a los seis (6) </w:t>
            </w:r>
            <w:proofErr w:type="gramStart"/>
            <w:r w:rsidRPr="008E779E">
              <w:rPr>
                <w:rFonts w:ascii="Arial" w:hAnsi="Arial" w:cs="Arial"/>
                <w:i/>
                <w:iCs/>
                <w:sz w:val="18"/>
                <w:szCs w:val="18"/>
                <w:lang w:eastAsia="es-CO"/>
              </w:rPr>
              <w:t>años de edad</w:t>
            </w:r>
            <w:proofErr w:type="gramEnd"/>
            <w:r w:rsidRPr="008E779E">
              <w:rPr>
                <w:rFonts w:ascii="Arial" w:hAnsi="Arial" w:cs="Arial"/>
                <w:i/>
                <w:iCs/>
                <w:sz w:val="18"/>
                <w:szCs w:val="18"/>
                <w:lang w:eastAsia="es-CO"/>
              </w:rPr>
              <w:t xml:space="preserve">. Desde la primera infancia, </w:t>
            </w:r>
            <w:proofErr w:type="gramStart"/>
            <w:r w:rsidRPr="008E779E">
              <w:rPr>
                <w:rFonts w:ascii="Arial" w:hAnsi="Arial" w:cs="Arial"/>
                <w:i/>
                <w:iCs/>
                <w:sz w:val="18"/>
                <w:szCs w:val="18"/>
                <w:lang w:eastAsia="es-CO"/>
              </w:rPr>
              <w:t>los niños y las niñas</w:t>
            </w:r>
            <w:proofErr w:type="gramEnd"/>
            <w:r w:rsidRPr="008E779E">
              <w:rPr>
                <w:rFonts w:ascii="Arial" w:hAnsi="Arial" w:cs="Arial"/>
                <w:i/>
                <w:iCs/>
                <w:sz w:val="18"/>
                <w:szCs w:val="18"/>
                <w:lang w:eastAsia="es-CO"/>
              </w:rPr>
              <w:t xml:space="preserve"> son sujetos titulares de los derechos reconocidos en los tratados internacionales, en la Constitución Política y en este Código. Son derechos impostergables de la primera infancia, la atención en salud y nutrición, el esquema completo de vacunación, la protección contra los peligros físicos y la educación inicial. En el primer mes de vida deberá garantizarse el registro civil de todos </w:t>
            </w:r>
            <w:proofErr w:type="gramStart"/>
            <w:r w:rsidRPr="008E779E">
              <w:rPr>
                <w:rFonts w:ascii="Arial" w:hAnsi="Arial" w:cs="Arial"/>
                <w:i/>
                <w:iCs/>
                <w:sz w:val="18"/>
                <w:szCs w:val="18"/>
                <w:lang w:eastAsia="es-CO"/>
              </w:rPr>
              <w:t>los niños y las niñas</w:t>
            </w:r>
            <w:proofErr w:type="gramEnd"/>
            <w:r w:rsidRPr="008E779E">
              <w:rPr>
                <w:rFonts w:ascii="Arial" w:hAnsi="Arial" w:cs="Arial"/>
                <w:i/>
                <w:iCs/>
                <w:sz w:val="18"/>
                <w:szCs w:val="18"/>
                <w:lang w:eastAsia="es-CO"/>
              </w:rPr>
              <w:t>”</w:t>
            </w:r>
            <w:r w:rsidRPr="008E779E" w:rsidR="00CF587D">
              <w:rPr>
                <w:rFonts w:ascii="Arial" w:hAnsi="Arial" w:cs="Arial"/>
                <w:i/>
                <w:iCs/>
                <w:sz w:val="18"/>
                <w:szCs w:val="18"/>
                <w:lang w:eastAsia="es-CO"/>
              </w:rPr>
              <w:t>.</w:t>
            </w:r>
            <w:r w:rsidRPr="008E779E">
              <w:rPr>
                <w:rFonts w:ascii="Arial" w:hAnsi="Arial" w:cs="Arial"/>
                <w:sz w:val="18"/>
                <w:szCs w:val="18"/>
                <w:lang w:eastAsia="es-CO"/>
              </w:rPr>
              <w:t xml:space="preserve"> </w:t>
            </w:r>
          </w:p>
          <w:p w:rsidRPr="008E779E" w:rsidR="00940F39" w:rsidP="00797ABF" w:rsidRDefault="00940F39" w14:paraId="315B5874" w14:textId="77777777">
            <w:pPr>
              <w:autoSpaceDE w:val="0"/>
              <w:autoSpaceDN w:val="0"/>
              <w:adjustRightInd w:val="0"/>
              <w:spacing w:line="240" w:lineRule="atLeast"/>
              <w:ind w:left="28"/>
              <w:jc w:val="both"/>
              <w:rPr>
                <w:rFonts w:ascii="Arial" w:hAnsi="Arial" w:cs="Arial"/>
                <w:sz w:val="18"/>
                <w:szCs w:val="18"/>
                <w:lang w:eastAsia="es-CO"/>
              </w:rPr>
            </w:pPr>
          </w:p>
          <w:p w:rsidRPr="008E779E" w:rsidR="00940F39" w:rsidP="00797ABF" w:rsidRDefault="00DE0958" w14:paraId="185D31A9" w14:textId="71686A04">
            <w:pPr>
              <w:autoSpaceDE w:val="0"/>
              <w:autoSpaceDN w:val="0"/>
              <w:adjustRightInd w:val="0"/>
              <w:spacing w:line="240" w:lineRule="atLeast"/>
              <w:ind w:left="28"/>
              <w:jc w:val="both"/>
              <w:rPr>
                <w:rFonts w:ascii="Arial" w:hAnsi="Arial" w:cs="Arial"/>
                <w:sz w:val="18"/>
                <w:szCs w:val="18"/>
                <w:lang w:eastAsia="es-CO"/>
              </w:rPr>
            </w:pPr>
            <w:r w:rsidRPr="008E779E">
              <w:rPr>
                <w:rFonts w:ascii="Arial" w:hAnsi="Arial" w:cs="Arial"/>
                <w:sz w:val="18"/>
                <w:szCs w:val="18"/>
                <w:lang w:eastAsia="es-CO"/>
              </w:rPr>
              <w:lastRenderedPageBreak/>
              <w:t xml:space="preserve">En este sentido, </w:t>
            </w:r>
            <w:r w:rsidRPr="008E779E" w:rsidR="00940F39">
              <w:rPr>
                <w:rFonts w:ascii="Arial" w:hAnsi="Arial" w:cs="Arial"/>
                <w:sz w:val="18"/>
                <w:szCs w:val="18"/>
                <w:lang w:eastAsia="es-CO"/>
              </w:rPr>
              <w:t xml:space="preserve">el ICBF como ente rector del Sistema Nacional de Bienestar Familiar, tiene a su cargo la articulación de las entidades responsables de la garantía de los derechos, la prevención de su vulneración, la protección y el restablecimiento de </w:t>
            </w:r>
            <w:proofErr w:type="gramStart"/>
            <w:r w:rsidRPr="008E779E" w:rsidR="00940F39">
              <w:rPr>
                <w:rFonts w:ascii="Arial" w:hAnsi="Arial" w:cs="Arial"/>
                <w:sz w:val="18"/>
                <w:szCs w:val="18"/>
                <w:lang w:eastAsia="es-CO"/>
              </w:rPr>
              <w:t>los mismos</w:t>
            </w:r>
            <w:proofErr w:type="gramEnd"/>
            <w:r w:rsidRPr="008E779E" w:rsidR="00940F39">
              <w:rPr>
                <w:rFonts w:ascii="Arial" w:hAnsi="Arial" w:cs="Arial"/>
                <w:sz w:val="18"/>
                <w:szCs w:val="18"/>
                <w:lang w:eastAsia="es-CO"/>
              </w:rPr>
              <w:t>, en los ámbitos nacional, departamental, distrital, municipal y resguardos o territorios indígenas.</w:t>
            </w:r>
          </w:p>
          <w:p w:rsidRPr="008E779E" w:rsidR="00940F39" w:rsidP="00797ABF" w:rsidRDefault="00940F39" w14:paraId="4A46F0DE" w14:textId="77777777">
            <w:pPr>
              <w:autoSpaceDE w:val="0"/>
              <w:autoSpaceDN w:val="0"/>
              <w:adjustRightInd w:val="0"/>
              <w:spacing w:line="240" w:lineRule="atLeast"/>
              <w:ind w:left="28"/>
              <w:jc w:val="both"/>
              <w:rPr>
                <w:rFonts w:ascii="Arial" w:hAnsi="Arial" w:cs="Arial"/>
                <w:sz w:val="18"/>
                <w:szCs w:val="18"/>
                <w:lang w:eastAsia="es-CO"/>
              </w:rPr>
            </w:pPr>
          </w:p>
          <w:p w:rsidRPr="008E779E" w:rsidR="00E62400" w:rsidP="00797ABF" w:rsidRDefault="00E62400" w14:paraId="1E9351A3" w14:textId="77777777">
            <w:pPr>
              <w:numPr>
                <w:ilvl w:val="0"/>
                <w:numId w:val="17"/>
              </w:numPr>
              <w:autoSpaceDE w:val="0"/>
              <w:autoSpaceDN w:val="0"/>
              <w:adjustRightInd w:val="0"/>
              <w:spacing w:line="240" w:lineRule="atLeast"/>
              <w:ind w:left="28"/>
              <w:jc w:val="both"/>
              <w:rPr>
                <w:rFonts w:ascii="Arial" w:hAnsi="Arial" w:cs="Arial"/>
                <w:b/>
                <w:bCs/>
                <w:sz w:val="18"/>
                <w:szCs w:val="18"/>
                <w:lang w:val="es-CO" w:eastAsia="es-CO"/>
              </w:rPr>
            </w:pPr>
            <w:r w:rsidRPr="008E779E">
              <w:rPr>
                <w:rFonts w:ascii="Arial" w:hAnsi="Arial" w:cs="Arial"/>
                <w:b/>
                <w:bCs/>
                <w:sz w:val="18"/>
                <w:szCs w:val="18"/>
                <w:lang w:val="es-CO" w:eastAsia="es-CO"/>
              </w:rPr>
              <w:t>Política de Estado para el desarrollo integral de la primera infancia “De Cero a Siempre”</w:t>
            </w:r>
          </w:p>
          <w:p w:rsidRPr="008E779E" w:rsidR="00E62400" w:rsidP="00797ABF" w:rsidRDefault="00E62400" w14:paraId="14AF9DA7" w14:textId="77777777">
            <w:pPr>
              <w:autoSpaceDE w:val="0"/>
              <w:autoSpaceDN w:val="0"/>
              <w:adjustRightInd w:val="0"/>
              <w:spacing w:line="240" w:lineRule="atLeast"/>
              <w:ind w:left="28"/>
              <w:jc w:val="both"/>
              <w:rPr>
                <w:rFonts w:ascii="Arial" w:hAnsi="Arial" w:cs="Arial"/>
                <w:sz w:val="18"/>
                <w:szCs w:val="18"/>
                <w:lang w:val="es-CO" w:eastAsia="es-CO"/>
              </w:rPr>
            </w:pPr>
          </w:p>
          <w:p w:rsidRPr="008E779E" w:rsidR="00940F39" w:rsidP="00797ABF" w:rsidRDefault="00940F39" w14:paraId="303FD56D" w14:textId="77777777">
            <w:pPr>
              <w:autoSpaceDE w:val="0"/>
              <w:autoSpaceDN w:val="0"/>
              <w:adjustRightInd w:val="0"/>
              <w:spacing w:line="240" w:lineRule="atLeast"/>
              <w:ind w:left="28"/>
              <w:jc w:val="both"/>
              <w:rPr>
                <w:rFonts w:ascii="Arial" w:hAnsi="Arial" w:cs="Arial"/>
                <w:sz w:val="18"/>
                <w:szCs w:val="18"/>
                <w:lang w:eastAsia="es-CO"/>
              </w:rPr>
            </w:pPr>
            <w:r w:rsidRPr="008E779E">
              <w:rPr>
                <w:rFonts w:ascii="Arial" w:hAnsi="Arial" w:cs="Arial"/>
                <w:sz w:val="18"/>
                <w:szCs w:val="18"/>
                <w:lang w:eastAsia="es-CO"/>
              </w:rPr>
              <w:t xml:space="preserve">La Ley 1804 de 2016 estableció la política de Estado para el Desarrollo Integral de la Primera Infancia </w:t>
            </w:r>
            <w:r w:rsidRPr="008E779E" w:rsidR="00E62400">
              <w:rPr>
                <w:rFonts w:ascii="Arial" w:hAnsi="Arial" w:cs="Arial"/>
                <w:sz w:val="18"/>
                <w:szCs w:val="18"/>
                <w:lang w:eastAsia="es-CO"/>
              </w:rPr>
              <w:t>“</w:t>
            </w:r>
            <w:r w:rsidRPr="008E779E">
              <w:rPr>
                <w:rFonts w:ascii="Arial" w:hAnsi="Arial" w:cs="Arial"/>
                <w:sz w:val="18"/>
                <w:szCs w:val="18"/>
                <w:lang w:eastAsia="es-CO"/>
              </w:rPr>
              <w:t>De Cero Siempre</w:t>
            </w:r>
            <w:r w:rsidRPr="008E779E" w:rsidR="00E62400">
              <w:rPr>
                <w:rFonts w:ascii="Arial" w:hAnsi="Arial" w:cs="Arial"/>
                <w:sz w:val="18"/>
                <w:szCs w:val="18"/>
                <w:lang w:eastAsia="es-CO"/>
              </w:rPr>
              <w:t>”</w:t>
            </w:r>
            <w:r w:rsidRPr="008E779E">
              <w:rPr>
                <w:rFonts w:ascii="Arial" w:hAnsi="Arial" w:cs="Arial"/>
                <w:sz w:val="18"/>
                <w:szCs w:val="18"/>
                <w:lang w:eastAsia="es-CO"/>
              </w:rPr>
              <w:t>, sentando las bases conceptuales, técnic</w:t>
            </w:r>
            <w:r w:rsidRPr="008E779E" w:rsidR="00CF587D">
              <w:rPr>
                <w:rFonts w:ascii="Arial" w:hAnsi="Arial" w:cs="Arial"/>
                <w:sz w:val="18"/>
                <w:szCs w:val="18"/>
                <w:lang w:eastAsia="es-CO"/>
              </w:rPr>
              <w:t>a</w:t>
            </w:r>
            <w:r w:rsidRPr="008E779E">
              <w:rPr>
                <w:rFonts w:ascii="Arial" w:hAnsi="Arial" w:cs="Arial"/>
                <w:sz w:val="18"/>
                <w:szCs w:val="18"/>
                <w:lang w:eastAsia="es-CO"/>
              </w:rPr>
              <w:t xml:space="preserve">s y de gestión para garantizar el desarrollo integral, en el marco de la </w:t>
            </w:r>
            <w:r w:rsidRPr="008E779E" w:rsidR="00CF587D">
              <w:rPr>
                <w:rFonts w:ascii="Arial" w:hAnsi="Arial" w:cs="Arial"/>
                <w:sz w:val="18"/>
                <w:szCs w:val="18"/>
                <w:lang w:eastAsia="es-CO"/>
              </w:rPr>
              <w:t>d</w:t>
            </w:r>
            <w:r w:rsidRPr="008E779E">
              <w:rPr>
                <w:rFonts w:ascii="Arial" w:hAnsi="Arial" w:cs="Arial"/>
                <w:sz w:val="18"/>
                <w:szCs w:val="18"/>
                <w:lang w:eastAsia="es-CO"/>
              </w:rPr>
              <w:t xml:space="preserve">octrina de la protección integral. Con ello busca fortalecer el marco institucional para el reconocimiento, la protección y la garantía de los derechos de las mujeres gestantes y de los niños y de las niñas de cero a seis </w:t>
            </w:r>
            <w:proofErr w:type="gramStart"/>
            <w:r w:rsidRPr="008E779E">
              <w:rPr>
                <w:rFonts w:ascii="Arial" w:hAnsi="Arial" w:cs="Arial"/>
                <w:sz w:val="18"/>
                <w:szCs w:val="18"/>
                <w:lang w:eastAsia="es-CO"/>
              </w:rPr>
              <w:t>años de edad</w:t>
            </w:r>
            <w:proofErr w:type="gramEnd"/>
            <w:r w:rsidRPr="008E779E">
              <w:rPr>
                <w:rFonts w:ascii="Arial" w:hAnsi="Arial" w:cs="Arial"/>
                <w:sz w:val="18"/>
                <w:szCs w:val="18"/>
                <w:lang w:eastAsia="es-CO"/>
              </w:rPr>
              <w:t xml:space="preserve">, así como la materialización </w:t>
            </w:r>
            <w:r w:rsidRPr="008E779E" w:rsidR="00CF587D">
              <w:rPr>
                <w:rFonts w:ascii="Arial" w:hAnsi="Arial" w:cs="Arial"/>
                <w:sz w:val="18"/>
                <w:szCs w:val="18"/>
                <w:lang w:eastAsia="es-CO"/>
              </w:rPr>
              <w:t>del estado social de derecho.</w:t>
            </w:r>
          </w:p>
          <w:p w:rsidRPr="008E779E" w:rsidR="00940F39" w:rsidP="00797ABF" w:rsidRDefault="00940F39" w14:paraId="1BEB948F" w14:textId="77777777">
            <w:pPr>
              <w:autoSpaceDE w:val="0"/>
              <w:autoSpaceDN w:val="0"/>
              <w:adjustRightInd w:val="0"/>
              <w:spacing w:line="240" w:lineRule="atLeast"/>
              <w:ind w:left="28"/>
              <w:jc w:val="both"/>
              <w:rPr>
                <w:rFonts w:ascii="Arial" w:hAnsi="Arial" w:cs="Arial"/>
                <w:sz w:val="18"/>
                <w:szCs w:val="18"/>
                <w:lang w:eastAsia="es-CO"/>
              </w:rPr>
            </w:pPr>
          </w:p>
          <w:p w:rsidRPr="008E779E" w:rsidR="00940F39" w:rsidP="00797ABF" w:rsidRDefault="00940F39" w14:paraId="37AF033F" w14:textId="77777777">
            <w:pPr>
              <w:autoSpaceDE w:val="0"/>
              <w:autoSpaceDN w:val="0"/>
              <w:adjustRightInd w:val="0"/>
              <w:spacing w:line="240" w:lineRule="atLeast"/>
              <w:ind w:left="28"/>
              <w:jc w:val="both"/>
              <w:rPr>
                <w:rFonts w:ascii="Arial" w:hAnsi="Arial" w:cs="Arial"/>
                <w:sz w:val="18"/>
                <w:szCs w:val="18"/>
                <w:lang w:eastAsia="es-CO"/>
              </w:rPr>
            </w:pPr>
            <w:r w:rsidRPr="008E779E">
              <w:rPr>
                <w:rFonts w:ascii="Arial" w:hAnsi="Arial" w:cs="Arial"/>
                <w:sz w:val="18"/>
                <w:szCs w:val="18"/>
                <w:lang w:eastAsia="es-CO"/>
              </w:rPr>
              <w:t>En su artículo 5</w:t>
            </w:r>
            <w:r w:rsidRPr="008E779E" w:rsidR="0016605E">
              <w:rPr>
                <w:rFonts w:ascii="Arial" w:hAnsi="Arial" w:cs="Arial"/>
                <w:sz w:val="18"/>
                <w:szCs w:val="18"/>
                <w:lang w:eastAsia="es-CO"/>
              </w:rPr>
              <w:t xml:space="preserve">, </w:t>
            </w:r>
            <w:r w:rsidRPr="008E779E" w:rsidR="00CE67AB">
              <w:rPr>
                <w:rFonts w:ascii="Arial" w:hAnsi="Arial" w:cs="Arial"/>
                <w:sz w:val="18"/>
                <w:szCs w:val="18"/>
                <w:lang w:eastAsia="es-CO"/>
              </w:rPr>
              <w:t>esta</w:t>
            </w:r>
            <w:r w:rsidRPr="008E779E" w:rsidR="0016605E">
              <w:rPr>
                <w:rFonts w:ascii="Arial" w:hAnsi="Arial" w:cs="Arial"/>
                <w:sz w:val="18"/>
                <w:szCs w:val="18"/>
                <w:lang w:eastAsia="es-CO"/>
              </w:rPr>
              <w:t xml:space="preserve"> ley </w:t>
            </w:r>
            <w:r w:rsidRPr="008E779E">
              <w:rPr>
                <w:rFonts w:ascii="Arial" w:hAnsi="Arial" w:cs="Arial"/>
                <w:sz w:val="18"/>
                <w:szCs w:val="18"/>
                <w:lang w:eastAsia="es-CO"/>
              </w:rPr>
              <w:t xml:space="preserve">define la educación inicial como un derecho de </w:t>
            </w:r>
            <w:proofErr w:type="gramStart"/>
            <w:r w:rsidRPr="008E779E">
              <w:rPr>
                <w:rFonts w:ascii="Arial" w:hAnsi="Arial" w:cs="Arial"/>
                <w:sz w:val="18"/>
                <w:szCs w:val="18"/>
                <w:lang w:eastAsia="es-CO"/>
              </w:rPr>
              <w:t>los niños y niñas</w:t>
            </w:r>
            <w:proofErr w:type="gramEnd"/>
            <w:r w:rsidRPr="008E779E">
              <w:rPr>
                <w:rFonts w:ascii="Arial" w:hAnsi="Arial" w:cs="Arial"/>
                <w:sz w:val="18"/>
                <w:szCs w:val="18"/>
                <w:lang w:eastAsia="es-CO"/>
              </w:rPr>
              <w:t xml:space="preserve"> menores de seis (6) </w:t>
            </w:r>
            <w:proofErr w:type="gramStart"/>
            <w:r w:rsidRPr="008E779E">
              <w:rPr>
                <w:rFonts w:ascii="Arial" w:hAnsi="Arial" w:cs="Arial"/>
                <w:sz w:val="18"/>
                <w:szCs w:val="18"/>
                <w:lang w:eastAsia="es-CO"/>
              </w:rPr>
              <w:t>años de edad</w:t>
            </w:r>
            <w:proofErr w:type="gramEnd"/>
            <w:r w:rsidRPr="008E779E" w:rsidR="00CE67AB">
              <w:rPr>
                <w:rFonts w:ascii="Arial" w:hAnsi="Arial" w:cs="Arial"/>
                <w:sz w:val="18"/>
                <w:szCs w:val="18"/>
                <w:lang w:eastAsia="es-CO"/>
              </w:rPr>
              <w:t>, y s</w:t>
            </w:r>
            <w:r w:rsidRPr="008E779E">
              <w:rPr>
                <w:rFonts w:ascii="Arial" w:hAnsi="Arial" w:cs="Arial"/>
                <w:sz w:val="18"/>
                <w:szCs w:val="18"/>
                <w:lang w:eastAsia="es-CO"/>
              </w:rPr>
              <w:t xml:space="preserve">e concibe como un proceso educativo y pedagógico intencional, permanente y estructurado, a través del cual </w:t>
            </w:r>
            <w:proofErr w:type="gramStart"/>
            <w:r w:rsidRPr="008E779E">
              <w:rPr>
                <w:rFonts w:ascii="Arial" w:hAnsi="Arial" w:cs="Arial"/>
                <w:sz w:val="18"/>
                <w:szCs w:val="18"/>
                <w:lang w:eastAsia="es-CO"/>
              </w:rPr>
              <w:t>los niños y las niñas</w:t>
            </w:r>
            <w:proofErr w:type="gramEnd"/>
            <w:r w:rsidRPr="008E779E">
              <w:rPr>
                <w:rFonts w:ascii="Arial" w:hAnsi="Arial" w:cs="Arial"/>
                <w:sz w:val="18"/>
                <w:szCs w:val="18"/>
                <w:lang w:eastAsia="es-CO"/>
              </w:rPr>
              <w:t xml:space="preserve"> desarrollan su potencial, capacidades y habilidades en el juego, el arte, la literatura y la exploración del medio, contando con la familia como actor central de dicho proceso. Su orientación política y técnica, así como su reglamentación estarán a cargo del Ministerio de Educación Nacional y se hará de acuerdo con los principios de la Política de Estado para el Desarrollo Integral de la Primera Infancia de Cero a Siempre.  La reglamentación será de obligado cumplimiento para toda la oferta oficial y privada, nacional y territorial y definirá los aspectos relativos a la prestación inspección, vigilancia y control de este derecho y proceso.</w:t>
            </w:r>
          </w:p>
          <w:p w:rsidRPr="008E779E" w:rsidR="0016605E" w:rsidP="00797ABF" w:rsidRDefault="0016605E" w14:paraId="501C64CC" w14:textId="77777777">
            <w:pPr>
              <w:autoSpaceDE w:val="0"/>
              <w:autoSpaceDN w:val="0"/>
              <w:adjustRightInd w:val="0"/>
              <w:spacing w:line="240" w:lineRule="atLeast"/>
              <w:ind w:left="28"/>
              <w:jc w:val="both"/>
              <w:rPr>
                <w:rFonts w:ascii="Arial" w:hAnsi="Arial" w:cs="Arial"/>
                <w:sz w:val="18"/>
                <w:szCs w:val="18"/>
                <w:lang w:eastAsia="es-CO"/>
              </w:rPr>
            </w:pPr>
          </w:p>
          <w:p w:rsidRPr="008E779E" w:rsidR="00940F39" w:rsidP="00797ABF" w:rsidRDefault="00C868BF" w14:paraId="6C53C8F0" w14:textId="77777777">
            <w:pPr>
              <w:autoSpaceDE w:val="0"/>
              <w:autoSpaceDN w:val="0"/>
              <w:adjustRightInd w:val="0"/>
              <w:spacing w:line="240" w:lineRule="atLeast"/>
              <w:ind w:left="28"/>
              <w:jc w:val="both"/>
              <w:rPr>
                <w:rFonts w:ascii="Arial" w:hAnsi="Arial" w:cs="Arial"/>
                <w:sz w:val="18"/>
                <w:szCs w:val="18"/>
                <w:lang w:eastAsia="es-CO"/>
              </w:rPr>
            </w:pPr>
            <w:r w:rsidRPr="008E779E">
              <w:rPr>
                <w:rFonts w:ascii="Arial" w:hAnsi="Arial" w:cs="Arial"/>
                <w:sz w:val="18"/>
                <w:szCs w:val="18"/>
                <w:lang w:eastAsia="es-CO"/>
              </w:rPr>
              <w:t xml:space="preserve">Así mismo, </w:t>
            </w:r>
            <w:r w:rsidRPr="008E779E" w:rsidR="0009217E">
              <w:rPr>
                <w:rFonts w:ascii="Arial" w:hAnsi="Arial" w:cs="Arial"/>
                <w:sz w:val="18"/>
                <w:szCs w:val="18"/>
                <w:lang w:eastAsia="es-CO"/>
              </w:rPr>
              <w:t xml:space="preserve">el artículo 22 </w:t>
            </w:r>
            <w:r w:rsidRPr="008E779E">
              <w:rPr>
                <w:rFonts w:ascii="Arial" w:hAnsi="Arial" w:cs="Arial"/>
                <w:sz w:val="18"/>
                <w:szCs w:val="18"/>
                <w:lang w:eastAsia="es-CO"/>
              </w:rPr>
              <w:t>establece que la implementación territorial de esta política</w:t>
            </w:r>
            <w:r w:rsidRPr="008E779E" w:rsidR="00940F39">
              <w:rPr>
                <w:rFonts w:ascii="Arial" w:hAnsi="Arial" w:cs="Arial"/>
                <w:sz w:val="18"/>
                <w:szCs w:val="18"/>
                <w:lang w:eastAsia="es-CO"/>
              </w:rPr>
              <w:t>:</w:t>
            </w:r>
          </w:p>
          <w:p w:rsidRPr="008E779E" w:rsidR="00C868BF" w:rsidP="00797ABF" w:rsidRDefault="00C868BF" w14:paraId="65508F6E" w14:textId="77777777">
            <w:pPr>
              <w:autoSpaceDE w:val="0"/>
              <w:autoSpaceDN w:val="0"/>
              <w:adjustRightInd w:val="0"/>
              <w:spacing w:line="240" w:lineRule="atLeast"/>
              <w:ind w:left="28"/>
              <w:jc w:val="both"/>
              <w:rPr>
                <w:rFonts w:ascii="Arial" w:hAnsi="Arial" w:cs="Arial"/>
                <w:sz w:val="18"/>
                <w:szCs w:val="18"/>
                <w:lang w:eastAsia="es-CO"/>
              </w:rPr>
            </w:pPr>
          </w:p>
          <w:p w:rsidRPr="008E779E" w:rsidR="00C868BF" w:rsidP="00797ABF" w:rsidRDefault="00C868BF" w14:paraId="5E9B4CB2" w14:textId="77777777">
            <w:pPr>
              <w:autoSpaceDE w:val="0"/>
              <w:autoSpaceDN w:val="0"/>
              <w:adjustRightInd w:val="0"/>
              <w:spacing w:line="240" w:lineRule="atLeast"/>
              <w:ind w:left="28"/>
              <w:jc w:val="both"/>
              <w:rPr>
                <w:rFonts w:ascii="Arial" w:hAnsi="Arial" w:cs="Arial"/>
                <w:i/>
                <w:iCs/>
                <w:sz w:val="18"/>
                <w:szCs w:val="18"/>
                <w:lang w:val="es-CO" w:eastAsia="es-CO"/>
              </w:rPr>
            </w:pPr>
            <w:r w:rsidRPr="008E779E">
              <w:rPr>
                <w:rFonts w:ascii="Arial" w:hAnsi="Arial" w:cs="Arial"/>
                <w:i/>
                <w:iCs/>
                <w:sz w:val="18"/>
                <w:szCs w:val="18"/>
                <w:lang w:val="es-CO" w:eastAsia="es-CO"/>
              </w:rPr>
              <w:t>“(…) deberá hacerse a partir de las competencias y funciones que los alcaldes y gobernadores tienen en relación con la garantía de los derechos de los niños y las niñas. Su alcance y propósito debe estar en coherencia con lo definido en el marco de la Política de Estado para el Desarrollo Integral de la Primera Infancia de Cero a Siempre, principalmente en lo relacionado con el diseño, implementación y seguimiento de la Ruta Integral de Atenciones. En concordancia, los alcaldes y gobernadores, para garantizar dicha implementación, deberán incluir la RIA de manera obligatoria en sus planes de desarrollo. </w:t>
            </w:r>
          </w:p>
          <w:p w:rsidRPr="008E779E" w:rsidR="00C868BF" w:rsidP="00797ABF" w:rsidRDefault="00C868BF" w14:paraId="06DA2B6C" w14:textId="77777777">
            <w:pPr>
              <w:autoSpaceDE w:val="0"/>
              <w:autoSpaceDN w:val="0"/>
              <w:adjustRightInd w:val="0"/>
              <w:spacing w:line="240" w:lineRule="atLeast"/>
              <w:ind w:left="28"/>
              <w:jc w:val="both"/>
              <w:rPr>
                <w:rFonts w:ascii="Arial" w:hAnsi="Arial" w:cs="Arial"/>
                <w:i/>
                <w:iCs/>
                <w:sz w:val="18"/>
                <w:szCs w:val="18"/>
                <w:lang w:val="es-CO" w:eastAsia="es-CO"/>
              </w:rPr>
            </w:pPr>
            <w:r w:rsidRPr="008E779E">
              <w:rPr>
                <w:rFonts w:ascii="Arial" w:hAnsi="Arial" w:cs="Arial"/>
                <w:i/>
                <w:iCs/>
                <w:sz w:val="18"/>
                <w:szCs w:val="18"/>
                <w:lang w:val="es-CO" w:eastAsia="es-CO"/>
              </w:rPr>
              <w:t>  </w:t>
            </w:r>
          </w:p>
          <w:p w:rsidRPr="008E779E" w:rsidR="00C868BF" w:rsidP="00797ABF" w:rsidRDefault="00C868BF" w14:paraId="7AC09124" w14:textId="77777777">
            <w:pPr>
              <w:autoSpaceDE w:val="0"/>
              <w:autoSpaceDN w:val="0"/>
              <w:adjustRightInd w:val="0"/>
              <w:spacing w:line="240" w:lineRule="atLeast"/>
              <w:ind w:left="28"/>
              <w:jc w:val="both"/>
              <w:rPr>
                <w:rFonts w:ascii="Arial" w:hAnsi="Arial" w:cs="Arial"/>
                <w:i/>
                <w:iCs/>
                <w:sz w:val="18"/>
                <w:szCs w:val="18"/>
                <w:lang w:val="es-CO" w:eastAsia="es-CO"/>
              </w:rPr>
            </w:pPr>
            <w:r w:rsidRPr="008E779E">
              <w:rPr>
                <w:rFonts w:ascii="Arial" w:hAnsi="Arial" w:cs="Arial"/>
                <w:i/>
                <w:iCs/>
                <w:sz w:val="18"/>
                <w:szCs w:val="18"/>
                <w:lang w:val="es-CO" w:eastAsia="es-CO"/>
              </w:rPr>
              <w:t>Los Consejos de Política Social del orden nacional, departamental, distrital y municipal, deberán orientar el proceso de implementación de la Política de Estado para el Desarrollo Integral de la Primera Infancia de Cero a Siempre y promover la articulación de sectores, la construcción de relaciones intersectoriales, la generación de líneas de acción unificadas y el equilibrio entre el orden nacional y territorial. </w:t>
            </w:r>
          </w:p>
          <w:p w:rsidRPr="008E779E" w:rsidR="00C868BF" w:rsidP="00797ABF" w:rsidRDefault="00C868BF" w14:paraId="488D1A26" w14:textId="77777777">
            <w:pPr>
              <w:autoSpaceDE w:val="0"/>
              <w:autoSpaceDN w:val="0"/>
              <w:adjustRightInd w:val="0"/>
              <w:spacing w:line="240" w:lineRule="atLeast"/>
              <w:ind w:left="28"/>
              <w:jc w:val="both"/>
              <w:rPr>
                <w:rFonts w:ascii="Arial" w:hAnsi="Arial" w:cs="Arial"/>
                <w:i/>
                <w:iCs/>
                <w:sz w:val="18"/>
                <w:szCs w:val="18"/>
                <w:lang w:val="es-CO" w:eastAsia="es-CO"/>
              </w:rPr>
            </w:pPr>
            <w:r w:rsidRPr="008E779E">
              <w:rPr>
                <w:rFonts w:ascii="Arial" w:hAnsi="Arial" w:cs="Arial"/>
                <w:i/>
                <w:iCs/>
                <w:sz w:val="18"/>
                <w:szCs w:val="18"/>
                <w:lang w:val="es-CO" w:eastAsia="es-CO"/>
              </w:rPr>
              <w:t>  </w:t>
            </w:r>
          </w:p>
          <w:p w:rsidRPr="008E779E" w:rsidR="00C868BF" w:rsidP="00797ABF" w:rsidRDefault="00C868BF" w14:paraId="6830F83F" w14:textId="77777777">
            <w:pPr>
              <w:autoSpaceDE w:val="0"/>
              <w:autoSpaceDN w:val="0"/>
              <w:adjustRightInd w:val="0"/>
              <w:spacing w:line="240" w:lineRule="atLeast"/>
              <w:ind w:left="28"/>
              <w:jc w:val="both"/>
              <w:rPr>
                <w:rFonts w:ascii="Arial" w:hAnsi="Arial" w:cs="Arial"/>
                <w:i/>
                <w:iCs/>
                <w:sz w:val="18"/>
                <w:szCs w:val="18"/>
                <w:lang w:val="es-CO" w:eastAsia="es-CO"/>
              </w:rPr>
            </w:pPr>
            <w:r w:rsidRPr="008E779E">
              <w:rPr>
                <w:rFonts w:ascii="Arial" w:hAnsi="Arial" w:cs="Arial"/>
                <w:i/>
                <w:iCs/>
                <w:sz w:val="18"/>
                <w:szCs w:val="18"/>
                <w:lang w:val="es-CO" w:eastAsia="es-CO"/>
              </w:rPr>
              <w:t>La inobservancia de la implementación territorial de la Política de Estado para el Desarrollo Integral de la Primera Infancia de Cero a Siempre será sancionada disciplinariamente como causal de mala conducta. </w:t>
            </w:r>
          </w:p>
          <w:p w:rsidRPr="008E779E" w:rsidR="00C868BF" w:rsidP="00797ABF" w:rsidRDefault="00C868BF" w14:paraId="39B07DED" w14:textId="77777777">
            <w:pPr>
              <w:autoSpaceDE w:val="0"/>
              <w:autoSpaceDN w:val="0"/>
              <w:adjustRightInd w:val="0"/>
              <w:spacing w:line="240" w:lineRule="atLeast"/>
              <w:ind w:left="28"/>
              <w:jc w:val="both"/>
              <w:rPr>
                <w:rFonts w:ascii="Arial" w:hAnsi="Arial" w:cs="Arial"/>
                <w:i/>
                <w:iCs/>
                <w:sz w:val="18"/>
                <w:szCs w:val="18"/>
                <w:lang w:val="es-CO" w:eastAsia="es-CO"/>
              </w:rPr>
            </w:pPr>
            <w:r w:rsidRPr="008E779E">
              <w:rPr>
                <w:rFonts w:ascii="Arial" w:hAnsi="Arial" w:cs="Arial"/>
                <w:i/>
                <w:iCs/>
                <w:sz w:val="18"/>
                <w:szCs w:val="18"/>
                <w:lang w:val="es-CO" w:eastAsia="es-CO"/>
              </w:rPr>
              <w:lastRenderedPageBreak/>
              <w:t>  </w:t>
            </w:r>
          </w:p>
          <w:p w:rsidRPr="008E779E" w:rsidR="00C868BF" w:rsidP="00797ABF" w:rsidRDefault="00C868BF" w14:paraId="42DBBC4C" w14:textId="77777777">
            <w:pPr>
              <w:autoSpaceDE w:val="0"/>
              <w:autoSpaceDN w:val="0"/>
              <w:adjustRightInd w:val="0"/>
              <w:spacing w:line="240" w:lineRule="atLeast"/>
              <w:ind w:left="28"/>
              <w:jc w:val="both"/>
              <w:rPr>
                <w:rFonts w:ascii="Arial" w:hAnsi="Arial" w:cs="Arial"/>
                <w:i/>
                <w:iCs/>
                <w:sz w:val="18"/>
                <w:szCs w:val="18"/>
                <w:lang w:val="es-CO" w:eastAsia="es-CO"/>
              </w:rPr>
            </w:pPr>
            <w:r w:rsidRPr="008E779E">
              <w:rPr>
                <w:rFonts w:ascii="Arial" w:hAnsi="Arial" w:cs="Arial"/>
                <w:i/>
                <w:iCs/>
                <w:sz w:val="18"/>
                <w:szCs w:val="18"/>
                <w:lang w:val="es-CO" w:eastAsia="es-CO"/>
              </w:rPr>
              <w:t>Los gobiernos departamentales, distritales y municipales deberán mantener relación directa con la Comisión Intersectorial para la Atención Integral a la Primera Infancia por vía del Sistema Nacional de Bienestar Familiar local, para canalizar la asistencia técnica para sus iniciativas y para el desarrollo de políticas, programas y proyectos en materia de primera infancia. </w:t>
            </w:r>
          </w:p>
          <w:p w:rsidRPr="008E779E" w:rsidR="00C868BF" w:rsidP="00797ABF" w:rsidRDefault="00C868BF" w14:paraId="02D3893A" w14:textId="77777777">
            <w:pPr>
              <w:autoSpaceDE w:val="0"/>
              <w:autoSpaceDN w:val="0"/>
              <w:adjustRightInd w:val="0"/>
              <w:spacing w:line="240" w:lineRule="atLeast"/>
              <w:ind w:left="28"/>
              <w:jc w:val="both"/>
              <w:rPr>
                <w:rFonts w:ascii="Arial" w:hAnsi="Arial" w:cs="Arial"/>
                <w:i/>
                <w:iCs/>
                <w:sz w:val="18"/>
                <w:szCs w:val="18"/>
                <w:lang w:val="es-CO" w:eastAsia="es-CO"/>
              </w:rPr>
            </w:pPr>
            <w:r w:rsidRPr="008E779E">
              <w:rPr>
                <w:rFonts w:ascii="Arial" w:hAnsi="Arial" w:cs="Arial"/>
                <w:i/>
                <w:iCs/>
                <w:sz w:val="18"/>
                <w:szCs w:val="18"/>
                <w:lang w:val="es-CO" w:eastAsia="es-CO"/>
              </w:rPr>
              <w:t>  </w:t>
            </w:r>
          </w:p>
          <w:p w:rsidRPr="008E779E" w:rsidR="00C868BF" w:rsidP="00797ABF" w:rsidRDefault="00C868BF" w14:paraId="084432D7" w14:textId="77777777">
            <w:pPr>
              <w:autoSpaceDE w:val="0"/>
              <w:autoSpaceDN w:val="0"/>
              <w:adjustRightInd w:val="0"/>
              <w:spacing w:line="240" w:lineRule="atLeast"/>
              <w:ind w:left="28"/>
              <w:jc w:val="both"/>
              <w:rPr>
                <w:rFonts w:ascii="Arial" w:hAnsi="Arial" w:cs="Arial"/>
                <w:sz w:val="18"/>
                <w:szCs w:val="18"/>
                <w:lang w:val="es-CO" w:eastAsia="es-CO"/>
              </w:rPr>
            </w:pPr>
            <w:r w:rsidRPr="008E779E">
              <w:rPr>
                <w:rFonts w:ascii="Arial" w:hAnsi="Arial" w:cs="Arial"/>
                <w:i/>
                <w:iCs/>
                <w:sz w:val="18"/>
                <w:szCs w:val="18"/>
                <w:lang w:val="es-CO" w:eastAsia="es-CO"/>
              </w:rPr>
              <w:t>La Política de Estado para el Desarrollo Integral de la Primera Infancia de Cero a Siempre se deberá implementar sobre el principio de corresponsabilidad entre el Estado, la familia y la sociedad, por medio de planes, estrategias y acciones que aseguren la atención, la protección y el desarrollo integral de los niños y niñas”.</w:t>
            </w:r>
          </w:p>
          <w:p w:rsidRPr="008E779E" w:rsidR="00940F39" w:rsidP="00797ABF" w:rsidRDefault="00940F39" w14:paraId="3B5F217F" w14:textId="77777777">
            <w:pPr>
              <w:autoSpaceDE w:val="0"/>
              <w:autoSpaceDN w:val="0"/>
              <w:adjustRightInd w:val="0"/>
              <w:spacing w:line="240" w:lineRule="atLeast"/>
              <w:ind w:left="28"/>
              <w:jc w:val="both"/>
              <w:rPr>
                <w:rFonts w:ascii="Arial" w:hAnsi="Arial" w:cs="Arial"/>
                <w:sz w:val="18"/>
                <w:szCs w:val="18"/>
                <w:lang w:eastAsia="es-CO"/>
              </w:rPr>
            </w:pPr>
            <w:r w:rsidRPr="008E779E">
              <w:rPr>
                <w:rFonts w:ascii="Arial" w:hAnsi="Arial" w:cs="Arial"/>
                <w:sz w:val="18"/>
                <w:szCs w:val="18"/>
                <w:lang w:eastAsia="es-CO"/>
              </w:rPr>
              <w:t xml:space="preserve">  </w:t>
            </w:r>
          </w:p>
          <w:p w:rsidRPr="008E779E" w:rsidR="00B9275A" w:rsidP="00797ABF" w:rsidRDefault="00B9275A" w14:paraId="4B94E93B" w14:textId="77777777">
            <w:pPr>
              <w:autoSpaceDE w:val="0"/>
              <w:autoSpaceDN w:val="0"/>
              <w:adjustRightInd w:val="0"/>
              <w:spacing w:line="240" w:lineRule="atLeast"/>
              <w:ind w:left="28"/>
              <w:jc w:val="both"/>
              <w:rPr>
                <w:rFonts w:ascii="Arial" w:hAnsi="Arial" w:cs="Arial"/>
                <w:sz w:val="18"/>
                <w:szCs w:val="18"/>
                <w:lang w:eastAsia="es-CO"/>
              </w:rPr>
            </w:pPr>
            <w:r w:rsidRPr="008E779E">
              <w:rPr>
                <w:rFonts w:ascii="Arial" w:hAnsi="Arial" w:cs="Arial"/>
                <w:sz w:val="18"/>
                <w:szCs w:val="18"/>
                <w:lang w:eastAsia="es-CO"/>
              </w:rPr>
              <w:t>Y define las responsabilidades a cargo de otros actores, frente a las cuales se resaltan las siguientes:</w:t>
            </w:r>
          </w:p>
          <w:p w:rsidRPr="008E779E" w:rsidR="00B9275A" w:rsidP="00797ABF" w:rsidRDefault="00B9275A" w14:paraId="2AC460C4" w14:textId="77777777">
            <w:pPr>
              <w:autoSpaceDE w:val="0"/>
              <w:autoSpaceDN w:val="0"/>
              <w:adjustRightInd w:val="0"/>
              <w:spacing w:line="240" w:lineRule="atLeast"/>
              <w:ind w:left="28"/>
              <w:jc w:val="both"/>
              <w:rPr>
                <w:rFonts w:ascii="Arial" w:hAnsi="Arial" w:cs="Arial"/>
                <w:sz w:val="18"/>
                <w:szCs w:val="18"/>
                <w:lang w:eastAsia="es-CO"/>
              </w:rPr>
            </w:pPr>
          </w:p>
          <w:p w:rsidRPr="008E779E" w:rsidR="0009217E" w:rsidP="00797ABF" w:rsidRDefault="0009217E" w14:paraId="4AC0FAFF" w14:textId="77777777">
            <w:pPr>
              <w:autoSpaceDE w:val="0"/>
              <w:autoSpaceDN w:val="0"/>
              <w:adjustRightInd w:val="0"/>
              <w:spacing w:line="240" w:lineRule="atLeast"/>
              <w:ind w:left="28"/>
              <w:jc w:val="both"/>
              <w:rPr>
                <w:rFonts w:ascii="Arial" w:hAnsi="Arial" w:cs="Arial"/>
                <w:i/>
                <w:iCs/>
                <w:sz w:val="18"/>
                <w:szCs w:val="18"/>
                <w:lang w:eastAsia="es-CO"/>
              </w:rPr>
            </w:pPr>
            <w:r w:rsidRPr="008E779E">
              <w:rPr>
                <w:rFonts w:ascii="Arial" w:hAnsi="Arial" w:cs="Arial"/>
                <w:i/>
                <w:iCs/>
                <w:sz w:val="18"/>
                <w:szCs w:val="18"/>
                <w:lang w:eastAsia="es-CO"/>
              </w:rPr>
              <w:t>“</w:t>
            </w:r>
            <w:r w:rsidRPr="008E779E">
              <w:rPr>
                <w:rFonts w:ascii="Arial" w:hAnsi="Arial" w:cs="Arial"/>
                <w:b/>
                <w:bCs/>
                <w:i/>
                <w:iCs/>
                <w:sz w:val="18"/>
                <w:szCs w:val="18"/>
                <w:lang w:eastAsia="es-CO"/>
              </w:rPr>
              <w:t>Artículo 19. Funciones del Instituto Colombiano de Bienestar Familiar.</w:t>
            </w:r>
            <w:r w:rsidRPr="008E779E">
              <w:rPr>
                <w:rFonts w:ascii="Arial" w:hAnsi="Arial" w:cs="Arial"/>
                <w:i/>
                <w:iCs/>
                <w:sz w:val="18"/>
                <w:szCs w:val="18"/>
                <w:lang w:eastAsia="es-CO"/>
              </w:rPr>
              <w:t xml:space="preserve"> El rol del ICBF en el marco de la Política de Estado para el Desarrollo Integral de la Primera Infancia de Cero a Siempre está definido por su naturaleza institucional y por el doble papel que le asigna la Ley 1098 de 2006. </w:t>
            </w:r>
          </w:p>
          <w:p w:rsidRPr="008E779E" w:rsidR="0009217E" w:rsidP="00797ABF" w:rsidRDefault="0009217E" w14:paraId="6869E087" w14:textId="77777777">
            <w:pPr>
              <w:autoSpaceDE w:val="0"/>
              <w:autoSpaceDN w:val="0"/>
              <w:adjustRightInd w:val="0"/>
              <w:spacing w:line="240" w:lineRule="atLeast"/>
              <w:ind w:left="28"/>
              <w:jc w:val="both"/>
              <w:rPr>
                <w:rFonts w:ascii="Arial" w:hAnsi="Arial" w:cs="Arial"/>
                <w:i/>
                <w:iCs/>
                <w:sz w:val="18"/>
                <w:szCs w:val="18"/>
                <w:lang w:eastAsia="es-CO"/>
              </w:rPr>
            </w:pPr>
          </w:p>
          <w:p w:rsidRPr="008E779E" w:rsidR="0009217E" w:rsidP="00797ABF" w:rsidRDefault="0009217E" w14:paraId="40D7775B" w14:textId="77777777">
            <w:pPr>
              <w:autoSpaceDE w:val="0"/>
              <w:autoSpaceDN w:val="0"/>
              <w:adjustRightInd w:val="0"/>
              <w:spacing w:line="240" w:lineRule="atLeast"/>
              <w:ind w:left="28"/>
              <w:jc w:val="both"/>
              <w:rPr>
                <w:rFonts w:ascii="Arial" w:hAnsi="Arial" w:cs="Arial"/>
                <w:i/>
                <w:iCs/>
                <w:sz w:val="18"/>
                <w:szCs w:val="18"/>
                <w:lang w:eastAsia="es-CO"/>
              </w:rPr>
            </w:pPr>
            <w:r w:rsidRPr="008E779E">
              <w:rPr>
                <w:rFonts w:ascii="Arial" w:hAnsi="Arial" w:cs="Arial"/>
                <w:i/>
                <w:iCs/>
                <w:sz w:val="18"/>
                <w:szCs w:val="18"/>
                <w:lang w:eastAsia="es-CO"/>
              </w:rPr>
              <w:t xml:space="preserve">Como ente rector, articulador y coordinador del SNBF (Sistema Nacional de Bienestar Familiar) le corresponde: </w:t>
            </w:r>
          </w:p>
          <w:p w:rsidRPr="008E779E" w:rsidR="0009217E" w:rsidP="00797ABF" w:rsidRDefault="0009217E" w14:paraId="250AAF82" w14:textId="77777777">
            <w:pPr>
              <w:autoSpaceDE w:val="0"/>
              <w:autoSpaceDN w:val="0"/>
              <w:adjustRightInd w:val="0"/>
              <w:spacing w:line="240" w:lineRule="atLeast"/>
              <w:ind w:left="28"/>
              <w:jc w:val="both"/>
              <w:rPr>
                <w:rFonts w:ascii="Arial" w:hAnsi="Arial" w:cs="Arial"/>
                <w:i/>
                <w:iCs/>
                <w:sz w:val="18"/>
                <w:szCs w:val="18"/>
                <w:lang w:eastAsia="es-CO"/>
              </w:rPr>
            </w:pPr>
          </w:p>
          <w:p w:rsidRPr="008E779E" w:rsidR="0009217E" w:rsidP="00797ABF" w:rsidRDefault="0009217E" w14:paraId="25FBD2B7" w14:textId="77777777">
            <w:pPr>
              <w:autoSpaceDE w:val="0"/>
              <w:autoSpaceDN w:val="0"/>
              <w:adjustRightInd w:val="0"/>
              <w:spacing w:line="240" w:lineRule="atLeast"/>
              <w:ind w:left="28"/>
              <w:jc w:val="both"/>
              <w:rPr>
                <w:rFonts w:ascii="Arial" w:hAnsi="Arial" w:cs="Arial"/>
                <w:i/>
                <w:iCs/>
                <w:sz w:val="18"/>
                <w:szCs w:val="18"/>
                <w:lang w:eastAsia="es-CO"/>
              </w:rPr>
            </w:pPr>
            <w:r w:rsidRPr="008E779E">
              <w:rPr>
                <w:rFonts w:ascii="Arial" w:hAnsi="Arial" w:cs="Arial"/>
                <w:i/>
                <w:iCs/>
                <w:sz w:val="18"/>
                <w:szCs w:val="18"/>
                <w:lang w:eastAsia="es-CO"/>
              </w:rPr>
              <w:t xml:space="preserve">a) Liderar la implementación territorial de la Política de Estado para el Desarrollo Integral de la Primera Infancia de Cero a Siempre a la luz de la RIA; </w:t>
            </w:r>
          </w:p>
          <w:p w:rsidRPr="008E779E" w:rsidR="0009217E" w:rsidP="00797ABF" w:rsidRDefault="0009217E" w14:paraId="48CF6AB5" w14:textId="77777777">
            <w:pPr>
              <w:autoSpaceDE w:val="0"/>
              <w:autoSpaceDN w:val="0"/>
              <w:adjustRightInd w:val="0"/>
              <w:spacing w:line="240" w:lineRule="atLeast"/>
              <w:ind w:left="28"/>
              <w:jc w:val="both"/>
              <w:rPr>
                <w:rFonts w:ascii="Arial" w:hAnsi="Arial" w:cs="Arial"/>
                <w:i/>
                <w:iCs/>
                <w:sz w:val="18"/>
                <w:szCs w:val="18"/>
                <w:lang w:eastAsia="es-CO"/>
              </w:rPr>
            </w:pPr>
            <w:r w:rsidRPr="008E779E">
              <w:rPr>
                <w:rFonts w:ascii="Arial" w:hAnsi="Arial" w:cs="Arial"/>
                <w:i/>
                <w:iCs/>
                <w:sz w:val="18"/>
                <w:szCs w:val="18"/>
                <w:lang w:eastAsia="es-CO"/>
              </w:rPr>
              <w:t xml:space="preserve">b) Promover la participación y la movilización social en torno a la protección integral de la primera infancia como prioridad social, política, técnica y financiera. </w:t>
            </w:r>
          </w:p>
          <w:p w:rsidRPr="008E779E" w:rsidR="0009217E" w:rsidP="00797ABF" w:rsidRDefault="0009217E" w14:paraId="583D6C62" w14:textId="77777777">
            <w:pPr>
              <w:autoSpaceDE w:val="0"/>
              <w:autoSpaceDN w:val="0"/>
              <w:adjustRightInd w:val="0"/>
              <w:spacing w:line="240" w:lineRule="atLeast"/>
              <w:ind w:left="28"/>
              <w:jc w:val="both"/>
              <w:rPr>
                <w:rFonts w:ascii="Arial" w:hAnsi="Arial" w:cs="Arial"/>
                <w:i/>
                <w:iCs/>
                <w:sz w:val="18"/>
                <w:szCs w:val="18"/>
                <w:lang w:eastAsia="es-CO"/>
              </w:rPr>
            </w:pPr>
          </w:p>
          <w:p w:rsidRPr="008E779E" w:rsidR="0009217E" w:rsidP="00797ABF" w:rsidRDefault="0009217E" w14:paraId="4773C225" w14:textId="77777777">
            <w:pPr>
              <w:autoSpaceDE w:val="0"/>
              <w:autoSpaceDN w:val="0"/>
              <w:adjustRightInd w:val="0"/>
              <w:spacing w:line="240" w:lineRule="atLeast"/>
              <w:ind w:left="28"/>
              <w:jc w:val="both"/>
              <w:rPr>
                <w:rFonts w:ascii="Arial" w:hAnsi="Arial" w:cs="Arial"/>
                <w:i/>
                <w:iCs/>
                <w:sz w:val="18"/>
                <w:szCs w:val="18"/>
                <w:lang w:eastAsia="es-CO"/>
              </w:rPr>
            </w:pPr>
            <w:r w:rsidRPr="008E779E">
              <w:rPr>
                <w:rFonts w:ascii="Arial" w:hAnsi="Arial" w:cs="Arial"/>
                <w:i/>
                <w:iCs/>
                <w:sz w:val="18"/>
                <w:szCs w:val="18"/>
                <w:lang w:eastAsia="es-CO"/>
              </w:rPr>
              <w:t xml:space="preserve">Como entidad encargada de generar línea técnica y prestar servicios directos a la población le corresponde: </w:t>
            </w:r>
          </w:p>
          <w:p w:rsidRPr="008E779E" w:rsidR="0009217E" w:rsidP="00797ABF" w:rsidRDefault="0009217E" w14:paraId="3EEBD76A" w14:textId="77777777">
            <w:pPr>
              <w:autoSpaceDE w:val="0"/>
              <w:autoSpaceDN w:val="0"/>
              <w:adjustRightInd w:val="0"/>
              <w:spacing w:line="240" w:lineRule="atLeast"/>
              <w:ind w:left="28"/>
              <w:jc w:val="both"/>
              <w:rPr>
                <w:rFonts w:ascii="Arial" w:hAnsi="Arial" w:cs="Arial"/>
                <w:i/>
                <w:iCs/>
                <w:sz w:val="18"/>
                <w:szCs w:val="18"/>
                <w:lang w:eastAsia="es-CO"/>
              </w:rPr>
            </w:pPr>
          </w:p>
          <w:p w:rsidRPr="008E779E" w:rsidR="0009217E" w:rsidP="00797ABF" w:rsidRDefault="0009217E" w14:paraId="78B3CC67" w14:textId="77777777">
            <w:pPr>
              <w:autoSpaceDE w:val="0"/>
              <w:autoSpaceDN w:val="0"/>
              <w:adjustRightInd w:val="0"/>
              <w:spacing w:line="240" w:lineRule="atLeast"/>
              <w:ind w:left="28"/>
              <w:jc w:val="both"/>
              <w:rPr>
                <w:rFonts w:ascii="Arial" w:hAnsi="Arial" w:cs="Arial"/>
                <w:i/>
                <w:iCs/>
                <w:sz w:val="18"/>
                <w:szCs w:val="18"/>
                <w:lang w:eastAsia="es-CO"/>
              </w:rPr>
            </w:pPr>
            <w:r w:rsidRPr="008E779E">
              <w:rPr>
                <w:rFonts w:ascii="Arial" w:hAnsi="Arial" w:cs="Arial"/>
                <w:i/>
                <w:iCs/>
                <w:sz w:val="18"/>
                <w:szCs w:val="18"/>
                <w:lang w:eastAsia="es-CO"/>
              </w:rPr>
              <w:t xml:space="preserve">a) Armonizar los lineamientos de los diferentes servicios a través de los cuales atiende población en primera infancia, de acuerdo con la Política de Estado para el Desarrollo Integral de la Primera Infancia de Cero a Siempre; </w:t>
            </w:r>
          </w:p>
          <w:p w:rsidRPr="008E779E" w:rsidR="00940F39" w:rsidP="00797ABF" w:rsidRDefault="0009217E" w14:paraId="073F24B5" w14:textId="5D361ADB">
            <w:pPr>
              <w:autoSpaceDE w:val="0"/>
              <w:autoSpaceDN w:val="0"/>
              <w:adjustRightInd w:val="0"/>
              <w:spacing w:line="240" w:lineRule="atLeast"/>
              <w:ind w:left="28"/>
              <w:jc w:val="both"/>
              <w:rPr>
                <w:rFonts w:ascii="Arial" w:hAnsi="Arial" w:cs="Arial"/>
                <w:i/>
                <w:iCs/>
                <w:sz w:val="18"/>
                <w:szCs w:val="18"/>
                <w:lang w:eastAsia="es-CO"/>
              </w:rPr>
            </w:pPr>
            <w:r w:rsidRPr="008E779E">
              <w:rPr>
                <w:rFonts w:ascii="Arial" w:hAnsi="Arial" w:cs="Arial"/>
                <w:i/>
                <w:iCs/>
                <w:sz w:val="18"/>
                <w:szCs w:val="18"/>
                <w:lang w:eastAsia="es-CO"/>
              </w:rPr>
              <w:t xml:space="preserve">b) Organizar la implementación de los servicios de educación inicial con enfoque de atención integral de acuerdo con los referentes técnicos para tal fin y en el marco de la Política de Estado para el Desarrollo Integral de la Primera Infancia de Cero a Siempre; </w:t>
            </w:r>
          </w:p>
          <w:p w:rsidRPr="008E779E" w:rsidR="0089751F" w:rsidP="00797ABF" w:rsidRDefault="0089751F" w14:paraId="0C166366" w14:textId="77777777">
            <w:pPr>
              <w:autoSpaceDE w:val="0"/>
              <w:autoSpaceDN w:val="0"/>
              <w:adjustRightInd w:val="0"/>
              <w:spacing w:line="240" w:lineRule="atLeast"/>
              <w:ind w:left="28"/>
              <w:jc w:val="both"/>
              <w:rPr>
                <w:rFonts w:ascii="Arial" w:hAnsi="Arial" w:cs="Arial"/>
                <w:sz w:val="18"/>
                <w:szCs w:val="18"/>
                <w:lang w:eastAsia="es-CO"/>
              </w:rPr>
            </w:pPr>
          </w:p>
          <w:p w:rsidRPr="008E779E" w:rsidR="0089751F" w:rsidP="00797ABF" w:rsidRDefault="0089751F" w14:paraId="51EFEF99" w14:textId="77777777">
            <w:pPr>
              <w:numPr>
                <w:ilvl w:val="0"/>
                <w:numId w:val="12"/>
              </w:numPr>
              <w:autoSpaceDE w:val="0"/>
              <w:autoSpaceDN w:val="0"/>
              <w:adjustRightInd w:val="0"/>
              <w:spacing w:line="240" w:lineRule="atLeast"/>
              <w:ind w:left="28"/>
              <w:jc w:val="both"/>
              <w:rPr>
                <w:rFonts w:ascii="Arial" w:hAnsi="Arial" w:cs="Arial"/>
                <w:b/>
                <w:bCs/>
                <w:sz w:val="18"/>
                <w:szCs w:val="18"/>
                <w:lang w:eastAsia="es-CO"/>
              </w:rPr>
            </w:pPr>
            <w:r w:rsidRPr="008E779E">
              <w:rPr>
                <w:rFonts w:ascii="Arial" w:hAnsi="Arial" w:cs="Arial"/>
                <w:b/>
                <w:bCs/>
                <w:sz w:val="18"/>
                <w:szCs w:val="18"/>
                <w:lang w:eastAsia="es-CO"/>
              </w:rPr>
              <w:t>NECESIDAD IDENTIFICADA</w:t>
            </w:r>
          </w:p>
          <w:p w:rsidRPr="008E779E" w:rsidR="00776194" w:rsidP="00797ABF" w:rsidRDefault="00776194" w14:paraId="7CC790DD" w14:textId="77777777">
            <w:pPr>
              <w:autoSpaceDE w:val="0"/>
              <w:autoSpaceDN w:val="0"/>
              <w:adjustRightInd w:val="0"/>
              <w:spacing w:line="240" w:lineRule="atLeast"/>
              <w:ind w:left="28"/>
              <w:jc w:val="both"/>
              <w:rPr>
                <w:rFonts w:ascii="Arial" w:hAnsi="Arial" w:cs="Arial"/>
                <w:sz w:val="18"/>
                <w:szCs w:val="18"/>
                <w:lang w:eastAsia="es-CO"/>
              </w:rPr>
            </w:pPr>
          </w:p>
          <w:p w:rsidRPr="008E779E" w:rsidR="00EF3088" w:rsidP="00797ABF" w:rsidRDefault="5B5F61E1" w14:paraId="1F437180" w14:textId="4CEA56B3">
            <w:pPr>
              <w:autoSpaceDE w:val="0"/>
              <w:autoSpaceDN w:val="0"/>
              <w:adjustRightInd w:val="0"/>
              <w:spacing w:line="240" w:lineRule="atLeast"/>
              <w:ind w:left="28"/>
              <w:jc w:val="both"/>
              <w:rPr>
                <w:rFonts w:ascii="Arial" w:hAnsi="Arial" w:cs="Arial"/>
                <w:sz w:val="18"/>
                <w:szCs w:val="18"/>
                <w:lang w:eastAsia="es-CO"/>
              </w:rPr>
            </w:pPr>
            <w:r w:rsidRPr="008E779E">
              <w:rPr>
                <w:rFonts w:ascii="Arial" w:hAnsi="Arial" w:cs="Arial"/>
                <w:sz w:val="18"/>
                <w:szCs w:val="18"/>
                <w:lang w:eastAsia="es-CO"/>
              </w:rPr>
              <w:t xml:space="preserve">La Política de Estado para el Desarrollo Integral de la Primera Infancia ¨De Cero a Siempre¨, establecida mediante la Ley 1804 de 2016, reconoce la Educación Inicial como un derecho fundamental de todas las niñas y los niños menores de seis (6) años. Esta atención debe desarrollarse bajo un enfoque pedagógico intencional y permanente, articulado con los componentes de la atención integral definidos por la Política (familia, salud y nutrición, proceso pedagógico, ambientes protectores, talento humano y gestión administrativa). En consecuencia, el ICBF tiene la responsabilidad </w:t>
            </w:r>
            <w:r w:rsidRPr="008E779E">
              <w:rPr>
                <w:rFonts w:ascii="Arial" w:hAnsi="Arial" w:cs="Arial"/>
                <w:sz w:val="18"/>
                <w:szCs w:val="18"/>
                <w:lang w:eastAsia="es-CO"/>
              </w:rPr>
              <w:lastRenderedPageBreak/>
              <w:t>de asegurar la continuidad y calidad de los servicios de atención a la primera infancia en las diferentes regiones del país.</w:t>
            </w:r>
          </w:p>
          <w:p w:rsidRPr="008E779E" w:rsidR="00EF3088" w:rsidP="00797ABF" w:rsidRDefault="00EF3088" w14:paraId="32B28FBF" w14:textId="4A52E715">
            <w:pPr>
              <w:autoSpaceDE w:val="0"/>
              <w:autoSpaceDN w:val="0"/>
              <w:adjustRightInd w:val="0"/>
              <w:spacing w:line="240" w:lineRule="atLeast"/>
              <w:ind w:left="28"/>
              <w:jc w:val="both"/>
              <w:rPr>
                <w:rFonts w:ascii="Arial" w:hAnsi="Arial" w:cs="Arial"/>
                <w:sz w:val="18"/>
                <w:szCs w:val="18"/>
                <w:lang w:eastAsia="es-CO"/>
              </w:rPr>
            </w:pPr>
          </w:p>
          <w:p w:rsidRPr="008E779E" w:rsidR="00EF3088" w:rsidP="00797ABF" w:rsidRDefault="5B5F61E1" w14:paraId="445341BE" w14:textId="5581577E">
            <w:pPr>
              <w:autoSpaceDE w:val="0"/>
              <w:autoSpaceDN w:val="0"/>
              <w:adjustRightInd w:val="0"/>
              <w:spacing w:line="240" w:lineRule="atLeast"/>
              <w:ind w:left="28"/>
              <w:jc w:val="both"/>
              <w:rPr>
                <w:rFonts w:ascii="Arial" w:hAnsi="Arial" w:cs="Arial"/>
                <w:sz w:val="18"/>
                <w:szCs w:val="18"/>
                <w:lang w:eastAsia="es-CO"/>
              </w:rPr>
            </w:pPr>
            <w:r w:rsidRPr="008E779E">
              <w:rPr>
                <w:rFonts w:ascii="Arial" w:hAnsi="Arial" w:cs="Arial"/>
                <w:sz w:val="18"/>
                <w:szCs w:val="18"/>
                <w:lang w:eastAsia="es-CO"/>
              </w:rPr>
              <w:t>Para la planeación de la presente contratación, la Dirección de Primera Infancia impartió orientaciones a las Direcciones Regionales mediante memorando, con el fin de consolidar una base de datos construida a partir de mesas de concertación territoriales. Este ejercicio permitió elaborar la zonificación que determina la distribución territorial de los servicios y constituye el insumo principal para definir la necesidad de contratación en cada región.</w:t>
            </w:r>
          </w:p>
          <w:p w:rsidRPr="00BA599B" w:rsidR="00EF5057" w:rsidP="00797ABF" w:rsidRDefault="00EF5057" w14:paraId="11009F55" w14:textId="77777777">
            <w:pPr>
              <w:autoSpaceDE w:val="0"/>
              <w:autoSpaceDN w:val="0"/>
              <w:adjustRightInd w:val="0"/>
              <w:spacing w:line="240" w:lineRule="atLeast"/>
              <w:ind w:left="28"/>
              <w:jc w:val="both"/>
              <w:rPr>
                <w:rFonts w:ascii="Arial" w:hAnsi="Arial" w:cs="Arial"/>
                <w:sz w:val="18"/>
                <w:szCs w:val="18"/>
              </w:rPr>
            </w:pPr>
          </w:p>
          <w:p w:rsidRPr="00BA599B" w:rsidR="00EF3088" w:rsidP="00797ABF" w:rsidRDefault="5B5F61E1" w14:paraId="438B93BA" w14:textId="522F3500">
            <w:pPr>
              <w:autoSpaceDE w:val="0"/>
              <w:autoSpaceDN w:val="0"/>
              <w:adjustRightInd w:val="0"/>
              <w:spacing w:line="240" w:lineRule="atLeast"/>
              <w:ind w:left="28"/>
              <w:jc w:val="both"/>
              <w:rPr>
                <w:rFonts w:ascii="Arial" w:hAnsi="Arial" w:cs="Arial"/>
                <w:sz w:val="18"/>
                <w:szCs w:val="18"/>
              </w:rPr>
            </w:pPr>
            <w:r w:rsidRPr="008E779E">
              <w:rPr>
                <w:rFonts w:ascii="Arial" w:hAnsi="Arial" w:cs="Arial"/>
                <w:sz w:val="18"/>
                <w:szCs w:val="18"/>
                <w:lang w:eastAsia="es-CO"/>
              </w:rPr>
              <w:t>Con base en esta zonificación, se adelantó la identificación de la oferta disponible en el Registro Único de Oferentes del ICBF –RUO–, realizando la verificación de las condiciones habilitantes de los posibles operadores, tales como: tipo de organización, ubicación geográfica, experiencia en la ejecución de servicios de atención a la primera infancia y ausencia de sanciones vigentes en los registros institucionales (multas, cláusulas penales, declaratorias de caducidad o sancionatorios de calidad). El detalle del análisis se encuentra en el Anexo de zonificación de los servicios</w:t>
            </w:r>
            <w:r w:rsidRPr="006B36D9" w:rsidR="00F82EF0">
              <w:rPr>
                <w:rFonts w:ascii="Arial" w:hAnsi="Arial" w:cs="Arial"/>
                <w:sz w:val="18"/>
                <w:szCs w:val="18"/>
                <w:lang w:eastAsia="es-CO"/>
              </w:rPr>
              <w:t xml:space="preserve"> y en el estudio del sector</w:t>
            </w:r>
            <w:r w:rsidRPr="008E779E">
              <w:rPr>
                <w:rFonts w:ascii="Arial" w:hAnsi="Arial" w:cs="Arial"/>
                <w:sz w:val="18"/>
                <w:szCs w:val="18"/>
                <w:lang w:eastAsia="es-CO"/>
              </w:rPr>
              <w:t>.</w:t>
            </w:r>
          </w:p>
          <w:p w:rsidRPr="008E779E" w:rsidR="00EF3088" w:rsidP="00797ABF" w:rsidRDefault="00EF3088" w14:paraId="211026C7" w14:textId="0F2FBC57">
            <w:pPr>
              <w:autoSpaceDE w:val="0"/>
              <w:autoSpaceDN w:val="0"/>
              <w:adjustRightInd w:val="0"/>
              <w:spacing w:line="240" w:lineRule="atLeast"/>
              <w:ind w:left="28"/>
              <w:jc w:val="both"/>
              <w:rPr>
                <w:rFonts w:ascii="Arial" w:hAnsi="Arial" w:cs="Arial"/>
                <w:sz w:val="18"/>
                <w:szCs w:val="18"/>
                <w:lang w:eastAsia="es-CO"/>
              </w:rPr>
            </w:pPr>
          </w:p>
          <w:p w:rsidRPr="00BA599B" w:rsidR="00EF3088" w:rsidP="00797ABF" w:rsidRDefault="5B5F61E1" w14:paraId="65AE33FE" w14:textId="745334BB">
            <w:pPr>
              <w:autoSpaceDE w:val="0"/>
              <w:autoSpaceDN w:val="0"/>
              <w:adjustRightInd w:val="0"/>
              <w:spacing w:line="240" w:lineRule="atLeast"/>
              <w:ind w:left="28"/>
              <w:jc w:val="both"/>
              <w:rPr>
                <w:rFonts w:ascii="Arial" w:hAnsi="Arial" w:cs="Arial"/>
                <w:sz w:val="18"/>
                <w:szCs w:val="18"/>
              </w:rPr>
            </w:pPr>
            <w:r w:rsidRPr="008E779E">
              <w:rPr>
                <w:rFonts w:ascii="Arial" w:hAnsi="Arial" w:cs="Arial"/>
                <w:sz w:val="18"/>
                <w:szCs w:val="18"/>
                <w:lang w:eastAsia="es-CO"/>
              </w:rPr>
              <w:t>Este proceso garantiza que los recursos se orienten a los grupos con mayores condiciones de vulnerabilidad, conforme a los principios de eficiencia, equidad y corresponsabilidad propios de la atención integral.</w:t>
            </w:r>
          </w:p>
          <w:p w:rsidRPr="008E779E" w:rsidR="00EF3088" w:rsidP="00797ABF" w:rsidRDefault="00EF3088" w14:paraId="5A628775" w14:textId="5CF0E050">
            <w:pPr>
              <w:autoSpaceDE w:val="0"/>
              <w:autoSpaceDN w:val="0"/>
              <w:adjustRightInd w:val="0"/>
              <w:spacing w:line="240" w:lineRule="atLeast"/>
              <w:ind w:left="28"/>
              <w:jc w:val="both"/>
              <w:rPr>
                <w:rFonts w:ascii="Arial" w:hAnsi="Arial" w:cs="Arial"/>
                <w:sz w:val="18"/>
                <w:szCs w:val="18"/>
                <w:lang w:eastAsia="es-CO"/>
              </w:rPr>
            </w:pPr>
          </w:p>
          <w:p w:rsidRPr="00BA599B" w:rsidR="00EF3088" w:rsidP="00797ABF" w:rsidRDefault="5B5F61E1" w14:paraId="757B0CF3" w14:textId="5EBD4F39">
            <w:pPr>
              <w:autoSpaceDE w:val="0"/>
              <w:autoSpaceDN w:val="0"/>
              <w:adjustRightInd w:val="0"/>
              <w:spacing w:line="240" w:lineRule="atLeast"/>
              <w:ind w:left="28"/>
              <w:jc w:val="both"/>
              <w:rPr>
                <w:rFonts w:ascii="Arial" w:hAnsi="Arial" w:cs="Arial"/>
                <w:sz w:val="18"/>
                <w:szCs w:val="18"/>
              </w:rPr>
            </w:pPr>
            <w:r w:rsidRPr="008E779E">
              <w:rPr>
                <w:rFonts w:ascii="Arial" w:hAnsi="Arial" w:cs="Arial"/>
                <w:sz w:val="18"/>
                <w:szCs w:val="18"/>
                <w:lang w:eastAsia="es-CO"/>
              </w:rPr>
              <w:t>En este contexto, la presente contratación resulta necesaria para asegurar que los servicios de atención a la primera infancia continúen operando de manera oportuna, pertinente y con calidad, de acuerdo con los lineamientos técnicos y las necesidades territoriales previamente identificadas.</w:t>
            </w:r>
          </w:p>
          <w:p w:rsidRPr="008E779E" w:rsidR="00EF3088" w:rsidP="00797ABF" w:rsidRDefault="00EF3088" w14:paraId="10EA08DE" w14:textId="622E11AD">
            <w:pPr>
              <w:autoSpaceDE w:val="0"/>
              <w:autoSpaceDN w:val="0"/>
              <w:adjustRightInd w:val="0"/>
              <w:spacing w:line="240" w:lineRule="atLeast"/>
              <w:ind w:left="28"/>
              <w:jc w:val="both"/>
              <w:rPr>
                <w:rFonts w:ascii="Arial" w:hAnsi="Arial" w:cs="Arial"/>
                <w:sz w:val="18"/>
                <w:szCs w:val="18"/>
                <w:lang w:eastAsia="es-CO"/>
              </w:rPr>
            </w:pPr>
          </w:p>
          <w:p w:rsidRPr="008E779E" w:rsidR="00543A12" w:rsidP="00797ABF" w:rsidRDefault="00543A12" w14:paraId="16151D51" w14:textId="396AEB24">
            <w:pPr>
              <w:pStyle w:val="Prrafodelista"/>
              <w:numPr>
                <w:ilvl w:val="0"/>
                <w:numId w:val="29"/>
              </w:numPr>
              <w:autoSpaceDE w:val="0"/>
              <w:autoSpaceDN w:val="0"/>
              <w:adjustRightInd w:val="0"/>
              <w:spacing w:after="0" w:line="240" w:lineRule="atLeast"/>
              <w:ind w:left="28"/>
              <w:jc w:val="both"/>
              <w:rPr>
                <w:rFonts w:ascii="Arial" w:hAnsi="Arial" w:cs="Arial"/>
                <w:b/>
                <w:bCs/>
                <w:sz w:val="18"/>
                <w:szCs w:val="18"/>
                <w:lang w:eastAsia="es-CO"/>
              </w:rPr>
            </w:pPr>
            <w:r w:rsidRPr="008E779E">
              <w:rPr>
                <w:rFonts w:ascii="Arial" w:hAnsi="Arial" w:cs="Arial"/>
                <w:b/>
                <w:bCs/>
                <w:sz w:val="18"/>
                <w:szCs w:val="18"/>
                <w:lang w:eastAsia="es-CO"/>
              </w:rPr>
              <w:t>Modalidades de atención a la primera infancia</w:t>
            </w:r>
          </w:p>
          <w:p w:rsidRPr="008E779E" w:rsidR="007F375F" w:rsidP="00797ABF" w:rsidRDefault="00543A12" w14:paraId="5825DC37" w14:textId="1AA7E3DA">
            <w:pPr>
              <w:spacing w:line="240" w:lineRule="atLeast"/>
              <w:ind w:left="28"/>
              <w:jc w:val="both"/>
              <w:rPr>
                <w:rFonts w:ascii="Arial" w:hAnsi="Arial" w:cs="Arial"/>
                <w:sz w:val="18"/>
                <w:szCs w:val="18"/>
                <w:lang w:eastAsia="es-CO"/>
              </w:rPr>
            </w:pPr>
            <w:r w:rsidRPr="008E779E">
              <w:rPr>
                <w:rFonts w:ascii="Arial" w:hAnsi="Arial" w:cs="Arial"/>
                <w:sz w:val="18"/>
                <w:szCs w:val="18"/>
                <w:lang w:eastAsia="es-CO"/>
              </w:rPr>
              <w:t>Con el objetivo de brindar una comprensión clara a las organizaciones interesadas en convertirse en prestadoras de servicios de Educación Inicial, es importante destacar que la Dirección de Primera Infancia ha operado bajo cuatro modalidades de atención. El propósito central de cada una es garantizar la atención integral de niños, niñas y mujeres gestantes, a través de un modelo basado en los seis componentes mencionados previamente.  Dichas modalidades son:</w:t>
            </w:r>
          </w:p>
          <w:p w:rsidRPr="008E779E" w:rsidR="008E7F35" w:rsidP="00797ABF" w:rsidRDefault="008E7F35" w14:paraId="36E7A122" w14:textId="77777777">
            <w:pPr>
              <w:spacing w:line="240" w:lineRule="atLeast"/>
              <w:ind w:left="28"/>
              <w:jc w:val="both"/>
              <w:rPr>
                <w:rFonts w:ascii="Arial" w:hAnsi="Arial" w:cs="Arial"/>
                <w:sz w:val="18"/>
                <w:szCs w:val="18"/>
                <w:lang w:eastAsia="es-CO"/>
              </w:rPr>
            </w:pPr>
          </w:p>
          <w:p w:rsidRPr="008E779E" w:rsidR="008E7F35" w:rsidP="00797ABF" w:rsidRDefault="008E7F35" w14:paraId="56342880" w14:textId="3F4B6C92">
            <w:pPr>
              <w:spacing w:line="240" w:lineRule="atLeast"/>
              <w:ind w:left="28"/>
              <w:jc w:val="both"/>
              <w:rPr>
                <w:rFonts w:ascii="Arial" w:hAnsi="Arial" w:cs="Arial"/>
                <w:sz w:val="18"/>
                <w:szCs w:val="18"/>
                <w:lang w:eastAsia="es-CO"/>
              </w:rPr>
            </w:pPr>
            <w:r w:rsidRPr="008E779E">
              <w:rPr>
                <w:rFonts w:ascii="Arial" w:hAnsi="Arial" w:cs="Arial"/>
                <w:noProof/>
                <w:sz w:val="18"/>
                <w:szCs w:val="18"/>
                <w:lang w:eastAsia="es-CO"/>
              </w:rPr>
              <w:lastRenderedPageBreak/>
              <w:drawing>
                <wp:inline distT="0" distB="0" distL="0" distR="0" wp14:anchorId="4B90F947" wp14:editId="2AA49018">
                  <wp:extent cx="4083050" cy="2357878"/>
                  <wp:effectExtent l="0" t="0" r="0" b="4445"/>
                  <wp:docPr id="6718711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871103" name="Imagen 67187110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87397" cy="2360388"/>
                          </a:xfrm>
                          <a:prstGeom prst="rect">
                            <a:avLst/>
                          </a:prstGeom>
                        </pic:spPr>
                      </pic:pic>
                    </a:graphicData>
                  </a:graphic>
                </wp:inline>
              </w:drawing>
            </w:r>
          </w:p>
          <w:p w:rsidRPr="008E779E" w:rsidR="008E7F35" w:rsidP="00797ABF" w:rsidRDefault="008E7F35" w14:paraId="3A165DD6" w14:textId="77777777">
            <w:pPr>
              <w:spacing w:line="240" w:lineRule="atLeast"/>
              <w:ind w:left="28"/>
              <w:jc w:val="both"/>
              <w:rPr>
                <w:rFonts w:ascii="Arial" w:hAnsi="Arial" w:cs="Arial"/>
                <w:sz w:val="18"/>
                <w:szCs w:val="18"/>
                <w:lang w:eastAsia="es-CO"/>
              </w:rPr>
            </w:pPr>
          </w:p>
          <w:p w:rsidRPr="008E779E" w:rsidR="008E7F35" w:rsidP="00797ABF" w:rsidRDefault="008E7F35" w14:paraId="432A29D7" w14:textId="77777777">
            <w:pPr>
              <w:spacing w:line="240" w:lineRule="atLeast"/>
              <w:ind w:left="28"/>
              <w:jc w:val="both"/>
              <w:rPr>
                <w:rFonts w:ascii="Arial" w:hAnsi="Arial" w:cs="Arial"/>
                <w:sz w:val="18"/>
                <w:szCs w:val="18"/>
                <w:lang w:eastAsia="es-CO"/>
              </w:rPr>
            </w:pPr>
            <w:r w:rsidRPr="008E779E">
              <w:rPr>
                <w:rFonts w:ascii="Arial" w:hAnsi="Arial" w:cs="Arial"/>
                <w:sz w:val="18"/>
                <w:szCs w:val="18"/>
                <w:lang w:eastAsia="es-CO"/>
              </w:rPr>
              <w:t>Como parte de la actualización y transformación de las condiciones técnicas y operativas, el ICBF, a través de la Dirección de Primera Infancia, busca estandarizar los servicios para cumplir con los más altos estándares de calidad. Para lograrlo, se han expedido nuevos manuales y guías que rigen la prestación de los servicios. Por lo tanto, el análisis y la estructuración de la contratación se basarán en las siguientes modalidades de atención, las cuales se agrupan de la siguiente manera:</w:t>
            </w:r>
          </w:p>
          <w:p w:rsidRPr="008E779E" w:rsidR="00543A12" w:rsidP="00797ABF" w:rsidRDefault="00543A12" w14:paraId="024CC4E0" w14:textId="77777777">
            <w:pPr>
              <w:spacing w:line="240" w:lineRule="atLeast"/>
              <w:ind w:left="28"/>
              <w:jc w:val="both"/>
              <w:rPr>
                <w:rFonts w:ascii="Arial" w:hAnsi="Arial" w:cs="Arial"/>
                <w:sz w:val="18"/>
                <w:szCs w:val="18"/>
                <w:lang w:eastAsia="es-CO"/>
              </w:rPr>
            </w:pPr>
          </w:p>
          <w:p w:rsidRPr="008E779E" w:rsidR="00543A12" w:rsidP="00797ABF" w:rsidRDefault="008E7F35" w14:paraId="117284D6" w14:textId="250AA9DF">
            <w:pPr>
              <w:spacing w:line="240" w:lineRule="atLeast"/>
              <w:ind w:left="28"/>
              <w:jc w:val="both"/>
              <w:rPr>
                <w:rFonts w:ascii="Arial" w:hAnsi="Arial" w:cs="Arial"/>
                <w:sz w:val="18"/>
                <w:szCs w:val="18"/>
                <w:lang w:eastAsia="es-CO"/>
              </w:rPr>
            </w:pPr>
            <w:r w:rsidRPr="008E779E">
              <w:rPr>
                <w:rFonts w:ascii="Arial" w:hAnsi="Arial" w:cs="Arial"/>
                <w:noProof/>
                <w:sz w:val="18"/>
                <w:szCs w:val="18"/>
                <w:lang w:eastAsia="es-CO"/>
              </w:rPr>
              <w:drawing>
                <wp:inline distT="0" distB="0" distL="0" distR="0" wp14:anchorId="2523A2CF" wp14:editId="2B2E4F4A">
                  <wp:extent cx="4076700" cy="2097023"/>
                  <wp:effectExtent l="0" t="0" r="0" b="0"/>
                  <wp:docPr id="161456012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560126" name="Imagen 161456012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81345" cy="2099412"/>
                          </a:xfrm>
                          <a:prstGeom prst="rect">
                            <a:avLst/>
                          </a:prstGeom>
                        </pic:spPr>
                      </pic:pic>
                    </a:graphicData>
                  </a:graphic>
                </wp:inline>
              </w:drawing>
            </w:r>
          </w:p>
          <w:p w:rsidRPr="008E779E" w:rsidR="00543A12" w:rsidP="00797ABF" w:rsidRDefault="00543A12" w14:paraId="55D6B762" w14:textId="77777777">
            <w:pPr>
              <w:spacing w:line="240" w:lineRule="atLeast"/>
              <w:ind w:left="28"/>
              <w:jc w:val="both"/>
              <w:rPr>
                <w:rFonts w:ascii="Arial" w:hAnsi="Arial" w:cs="Arial"/>
                <w:sz w:val="18"/>
                <w:szCs w:val="18"/>
                <w:lang w:eastAsia="es-CO"/>
              </w:rPr>
            </w:pPr>
          </w:p>
          <w:p w:rsidRPr="008E779E" w:rsidR="008E7F35" w:rsidP="00797ABF" w:rsidRDefault="008E7F35" w14:paraId="74211DAF" w14:textId="0847FB59">
            <w:pPr>
              <w:pStyle w:val="Textoindependiente"/>
              <w:spacing w:after="0" w:line="240" w:lineRule="atLeast"/>
              <w:ind w:left="28"/>
              <w:rPr>
                <w:rFonts w:ascii="Arial" w:hAnsi="Arial" w:cs="Arial"/>
                <w:b/>
                <w:bCs/>
                <w:sz w:val="18"/>
                <w:szCs w:val="18"/>
                <w:lang w:eastAsia="es-CO"/>
              </w:rPr>
            </w:pPr>
            <w:r w:rsidRPr="008E779E">
              <w:rPr>
                <w:rFonts w:ascii="Arial" w:hAnsi="Arial" w:cs="Arial"/>
                <w:b/>
                <w:bCs/>
                <w:sz w:val="18"/>
                <w:szCs w:val="18"/>
                <w:lang w:eastAsia="es-CO"/>
              </w:rPr>
              <w:t xml:space="preserve">Descripción de las modalidades de atención a la primera infancia </w:t>
            </w:r>
          </w:p>
          <w:p w:rsidRPr="008E779E" w:rsidR="008E7F35" w:rsidP="00797ABF" w:rsidRDefault="008E7F35" w14:paraId="0DC4E3FE" w14:textId="523056C6">
            <w:pPr>
              <w:pStyle w:val="Textoindependiente"/>
              <w:spacing w:after="0" w:line="240" w:lineRule="atLeast"/>
              <w:ind w:left="28"/>
              <w:jc w:val="both"/>
              <w:rPr>
                <w:rFonts w:ascii="Arial" w:hAnsi="Arial" w:cs="Arial"/>
                <w:sz w:val="18"/>
                <w:szCs w:val="18"/>
                <w:lang w:eastAsia="es-CO"/>
              </w:rPr>
            </w:pPr>
            <w:r w:rsidRPr="008E779E">
              <w:rPr>
                <w:rFonts w:ascii="Arial" w:hAnsi="Arial" w:cs="Arial"/>
                <w:sz w:val="18"/>
                <w:szCs w:val="18"/>
                <w:lang w:eastAsia="es-CO"/>
              </w:rPr>
              <w:t xml:space="preserve">Con el fin de ofrecer una atención integral que se adapte a las diversas necesidades de la primera infancia en Colombia, el Instituto Colombiano de Bienestar Familiar (ICBF) ha estructurado sus servicios en distintas modalidades. El siguiente cuadro presenta una visión general de cada una, detallando su enfoque, objetivo y la población que atienden: </w:t>
            </w:r>
          </w:p>
          <w:p w:rsidRPr="00BA599B" w:rsidR="008E7F35" w:rsidP="00797ABF" w:rsidRDefault="008E7F35" w14:paraId="556B3F05" w14:textId="77777777">
            <w:pPr>
              <w:pStyle w:val="Descripcin"/>
              <w:keepNext/>
              <w:spacing w:after="0" w:line="240" w:lineRule="atLeast"/>
              <w:ind w:left="28"/>
              <w:jc w:val="both"/>
              <w:rPr>
                <w:rFonts w:ascii="Arial" w:hAnsi="Arial" w:cs="Arial"/>
                <w:sz w:val="18"/>
                <w:szCs w:val="18"/>
              </w:rPr>
            </w:pPr>
            <w:r w:rsidRPr="3FA5AA0F">
              <w:rPr>
                <w:rFonts w:ascii="Arial" w:hAnsi="Arial" w:cs="Arial"/>
                <w:sz w:val="18"/>
                <w:szCs w:val="18"/>
              </w:rPr>
              <w:t xml:space="preserve">Tabla </w:t>
            </w:r>
            <w:r w:rsidRPr="3FA5AA0F">
              <w:rPr>
                <w:rFonts w:ascii="Arial" w:hAnsi="Arial" w:cs="Arial"/>
                <w:sz w:val="18"/>
                <w:szCs w:val="18"/>
              </w:rPr>
              <w:fldChar w:fldCharType="begin"/>
            </w:r>
            <w:r w:rsidRPr="3FA5AA0F">
              <w:rPr>
                <w:rFonts w:ascii="Arial" w:hAnsi="Arial" w:cs="Arial"/>
                <w:sz w:val="18"/>
                <w:szCs w:val="18"/>
              </w:rPr>
              <w:instrText xml:space="preserve"> SEQ Tabla \* ARABIC </w:instrText>
            </w:r>
            <w:r w:rsidRPr="3FA5AA0F">
              <w:rPr>
                <w:rFonts w:ascii="Arial" w:hAnsi="Arial" w:cs="Arial"/>
                <w:sz w:val="18"/>
                <w:szCs w:val="18"/>
              </w:rPr>
              <w:fldChar w:fldCharType="separate"/>
            </w:r>
            <w:r w:rsidRPr="3FA5AA0F">
              <w:rPr>
                <w:rFonts w:ascii="Arial" w:hAnsi="Arial" w:cs="Arial"/>
                <w:sz w:val="18"/>
                <w:szCs w:val="18"/>
              </w:rPr>
              <w:t>1</w:t>
            </w:r>
            <w:r w:rsidRPr="3FA5AA0F">
              <w:rPr>
                <w:rFonts w:ascii="Arial" w:hAnsi="Arial" w:cs="Arial"/>
                <w:sz w:val="18"/>
                <w:szCs w:val="18"/>
              </w:rPr>
              <w:fldChar w:fldCharType="end"/>
            </w:r>
            <w:r w:rsidRPr="3FA5AA0F">
              <w:rPr>
                <w:rFonts w:ascii="Arial" w:hAnsi="Arial" w:cs="Arial"/>
                <w:sz w:val="18"/>
                <w:szCs w:val="18"/>
              </w:rPr>
              <w:t>. Descripción de las modalidades de atención a la primera infancia</w:t>
            </w:r>
          </w:p>
          <w:tbl>
            <w:tblPr>
              <w:tblW w:w="4876" w:type="pct"/>
              <w:tblCellMar>
                <w:left w:w="0" w:type="dxa"/>
                <w:right w:w="0" w:type="dxa"/>
              </w:tblCellMar>
              <w:tblLook w:val="04A0" w:firstRow="1" w:lastRow="0" w:firstColumn="1" w:lastColumn="0" w:noHBand="0" w:noVBand="1"/>
            </w:tblPr>
            <w:tblGrid>
              <w:gridCol w:w="788"/>
              <w:gridCol w:w="935"/>
              <w:gridCol w:w="1717"/>
              <w:gridCol w:w="1501"/>
              <w:gridCol w:w="1684"/>
            </w:tblGrid>
            <w:tr w:rsidRPr="008E779E" w:rsidR="008E7F35" w:rsidTr="00F81C56" w14:paraId="10668DCE" w14:textId="77777777">
              <w:trPr>
                <w:trHeight w:val="245"/>
                <w:tblHeader/>
              </w:trPr>
              <w:tc>
                <w:tcPr>
                  <w:tcW w:w="594" w:type="pct"/>
                  <w:tcBorders>
                    <w:top w:val="single" w:color="CCCCCC" w:sz="6" w:space="0"/>
                    <w:left w:val="single" w:color="CCCCCC" w:sz="6" w:space="0"/>
                    <w:bottom w:val="single" w:color="CCCCCC" w:sz="6" w:space="0"/>
                    <w:right w:val="single" w:color="CCCCCC" w:sz="6" w:space="0"/>
                  </w:tcBorders>
                  <w:shd w:val="clear" w:color="auto" w:fill="F2F2F2" w:themeFill="background1" w:themeFillShade="F2"/>
                  <w:tcMar>
                    <w:top w:w="30" w:type="dxa"/>
                    <w:left w:w="45" w:type="dxa"/>
                    <w:bottom w:w="30" w:type="dxa"/>
                    <w:right w:w="45" w:type="dxa"/>
                  </w:tcMar>
                  <w:vAlign w:val="center"/>
                  <w:hideMark/>
                </w:tcPr>
                <w:p w:rsidRPr="00BA599B" w:rsidR="008E7F35" w:rsidP="00E02D04" w:rsidRDefault="008E7F35" w14:paraId="0E5D820E" w14:textId="77777777">
                  <w:pPr>
                    <w:pStyle w:val="Textoindependiente"/>
                    <w:framePr w:hSpace="141" w:wrap="around" w:hAnchor="text" w:vAnchor="text" w:xAlign="center" w:y="1"/>
                    <w:spacing w:after="0" w:line="240" w:lineRule="atLeast"/>
                    <w:ind w:left="28"/>
                    <w:suppressOverlap/>
                    <w:rPr>
                      <w:rFonts w:ascii="Arial" w:hAnsi="Arial" w:eastAsia="Verdana" w:cs="Arial"/>
                      <w:b/>
                      <w:sz w:val="18"/>
                      <w:szCs w:val="18"/>
                      <w:lang w:val="es-CO"/>
                    </w:rPr>
                  </w:pPr>
                  <w:r w:rsidRPr="3FA5AA0F">
                    <w:rPr>
                      <w:rFonts w:ascii="Arial" w:hAnsi="Arial" w:eastAsia="Verdana" w:cs="Arial"/>
                      <w:b/>
                      <w:sz w:val="18"/>
                      <w:szCs w:val="18"/>
                      <w:lang w:val="es-CO"/>
                    </w:rPr>
                    <w:lastRenderedPageBreak/>
                    <w:t>Modalidad</w:t>
                  </w:r>
                </w:p>
              </w:tc>
              <w:tc>
                <w:tcPr>
                  <w:tcW w:w="706" w:type="pct"/>
                  <w:tcBorders>
                    <w:top w:val="single" w:color="CCCCCC" w:sz="6" w:space="0"/>
                    <w:left w:val="single" w:color="CCCCCC" w:sz="6" w:space="0"/>
                    <w:bottom w:val="single" w:color="CCCCCC" w:sz="6" w:space="0"/>
                    <w:right w:val="single" w:color="CCCCCC" w:sz="6" w:space="0"/>
                  </w:tcBorders>
                  <w:shd w:val="clear" w:color="auto" w:fill="F2F2F2" w:themeFill="background1" w:themeFillShade="F2"/>
                  <w:tcMar>
                    <w:top w:w="30" w:type="dxa"/>
                    <w:left w:w="45" w:type="dxa"/>
                    <w:bottom w:w="30" w:type="dxa"/>
                    <w:right w:w="45" w:type="dxa"/>
                  </w:tcMar>
                  <w:vAlign w:val="center"/>
                  <w:hideMark/>
                </w:tcPr>
                <w:p w:rsidRPr="00BA599B" w:rsidR="008E7F35" w:rsidP="00E02D04" w:rsidRDefault="008E7F35" w14:paraId="34530165" w14:textId="77777777">
                  <w:pPr>
                    <w:pStyle w:val="Textoindependiente"/>
                    <w:framePr w:hSpace="141" w:wrap="around" w:hAnchor="text" w:vAnchor="text" w:xAlign="center" w:y="1"/>
                    <w:spacing w:after="0" w:line="240" w:lineRule="atLeast"/>
                    <w:ind w:left="28"/>
                    <w:suppressOverlap/>
                    <w:rPr>
                      <w:rFonts w:ascii="Arial" w:hAnsi="Arial" w:eastAsia="Verdana" w:cs="Arial"/>
                      <w:b/>
                      <w:sz w:val="18"/>
                      <w:szCs w:val="18"/>
                      <w:lang w:val="es-CO"/>
                    </w:rPr>
                  </w:pPr>
                  <w:r w:rsidRPr="3FA5AA0F">
                    <w:rPr>
                      <w:rFonts w:ascii="Arial" w:hAnsi="Arial" w:eastAsia="Verdana" w:cs="Arial"/>
                      <w:b/>
                      <w:sz w:val="18"/>
                      <w:szCs w:val="18"/>
                      <w:lang w:val="es-CO"/>
                    </w:rPr>
                    <w:t>Resumen</w:t>
                  </w:r>
                </w:p>
              </w:tc>
              <w:tc>
                <w:tcPr>
                  <w:tcW w:w="1296" w:type="pct"/>
                  <w:tcBorders>
                    <w:top w:val="single" w:color="CCCCCC" w:sz="6" w:space="0"/>
                    <w:left w:val="single" w:color="CCCCCC" w:sz="6" w:space="0"/>
                    <w:bottom w:val="single" w:color="CCCCCC" w:sz="6" w:space="0"/>
                    <w:right w:val="single" w:color="CCCCCC" w:sz="6" w:space="0"/>
                  </w:tcBorders>
                  <w:shd w:val="clear" w:color="auto" w:fill="F2F2F2" w:themeFill="background1" w:themeFillShade="F2"/>
                  <w:vAlign w:val="center"/>
                </w:tcPr>
                <w:p w:rsidRPr="00BA599B" w:rsidR="008E7F35" w:rsidP="00E02D04" w:rsidRDefault="008E7F35" w14:paraId="6F693CE8" w14:textId="77777777">
                  <w:pPr>
                    <w:pStyle w:val="Textoindependiente"/>
                    <w:framePr w:hSpace="141" w:wrap="around" w:hAnchor="text" w:vAnchor="text" w:xAlign="center" w:y="1"/>
                    <w:spacing w:after="0" w:line="240" w:lineRule="atLeast"/>
                    <w:ind w:left="28"/>
                    <w:suppressOverlap/>
                    <w:rPr>
                      <w:rFonts w:ascii="Arial" w:hAnsi="Arial" w:eastAsia="Verdana" w:cs="Arial"/>
                      <w:b/>
                      <w:sz w:val="18"/>
                      <w:szCs w:val="18"/>
                      <w:lang w:val="es-CO"/>
                    </w:rPr>
                  </w:pPr>
                  <w:r w:rsidRPr="3FA5AA0F">
                    <w:rPr>
                      <w:rFonts w:ascii="Arial" w:hAnsi="Arial" w:eastAsia="Verdana" w:cs="Arial"/>
                      <w:b/>
                      <w:sz w:val="18"/>
                      <w:szCs w:val="18"/>
                      <w:lang w:val="es-CO"/>
                    </w:rPr>
                    <w:t>Descripción</w:t>
                  </w:r>
                </w:p>
              </w:tc>
              <w:tc>
                <w:tcPr>
                  <w:tcW w:w="1133" w:type="pct"/>
                  <w:tcBorders>
                    <w:top w:val="single" w:color="CCCCCC" w:sz="6" w:space="0"/>
                    <w:left w:val="single" w:color="CCCCCC" w:sz="6" w:space="0"/>
                    <w:bottom w:val="single" w:color="CCCCCC" w:sz="6" w:space="0"/>
                    <w:right w:val="single" w:color="CCCCCC" w:sz="6" w:space="0"/>
                  </w:tcBorders>
                  <w:shd w:val="clear" w:color="auto" w:fill="F2F2F2" w:themeFill="background1" w:themeFillShade="F2"/>
                  <w:tcMar>
                    <w:top w:w="30" w:type="dxa"/>
                    <w:left w:w="45" w:type="dxa"/>
                    <w:bottom w:w="30" w:type="dxa"/>
                    <w:right w:w="45" w:type="dxa"/>
                  </w:tcMar>
                  <w:vAlign w:val="center"/>
                  <w:hideMark/>
                </w:tcPr>
                <w:p w:rsidRPr="00BA599B" w:rsidR="008E7F35" w:rsidP="00E02D04" w:rsidRDefault="008E7F35" w14:paraId="3352797B" w14:textId="77777777">
                  <w:pPr>
                    <w:pStyle w:val="Textoindependiente"/>
                    <w:framePr w:hSpace="141" w:wrap="around" w:hAnchor="text" w:vAnchor="text" w:xAlign="center" w:y="1"/>
                    <w:spacing w:after="0" w:line="240" w:lineRule="atLeast"/>
                    <w:ind w:left="28"/>
                    <w:suppressOverlap/>
                    <w:rPr>
                      <w:rFonts w:ascii="Arial" w:hAnsi="Arial" w:eastAsia="Verdana" w:cs="Arial"/>
                      <w:b/>
                      <w:sz w:val="18"/>
                      <w:szCs w:val="18"/>
                      <w:lang w:val="es-CO"/>
                    </w:rPr>
                  </w:pPr>
                  <w:r w:rsidRPr="3FA5AA0F">
                    <w:rPr>
                      <w:rFonts w:ascii="Arial" w:hAnsi="Arial" w:eastAsia="Verdana" w:cs="Arial"/>
                      <w:b/>
                      <w:sz w:val="18"/>
                      <w:szCs w:val="18"/>
                      <w:lang w:val="es-CO"/>
                    </w:rPr>
                    <w:t>Objetivo General</w:t>
                  </w:r>
                </w:p>
              </w:tc>
              <w:tc>
                <w:tcPr>
                  <w:tcW w:w="1271" w:type="pct"/>
                  <w:tcBorders>
                    <w:top w:val="single" w:color="CCCCCC" w:sz="6" w:space="0"/>
                    <w:left w:val="single" w:color="CCCCCC" w:sz="6" w:space="0"/>
                    <w:bottom w:val="single" w:color="CCCCCC" w:sz="6" w:space="0"/>
                    <w:right w:val="single" w:color="CCCCCC" w:sz="6" w:space="0"/>
                  </w:tcBorders>
                  <w:shd w:val="clear" w:color="auto" w:fill="F2F2F2" w:themeFill="background1" w:themeFillShade="F2"/>
                  <w:tcMar>
                    <w:top w:w="30" w:type="dxa"/>
                    <w:left w:w="45" w:type="dxa"/>
                    <w:bottom w:w="30" w:type="dxa"/>
                    <w:right w:w="45" w:type="dxa"/>
                  </w:tcMar>
                  <w:vAlign w:val="center"/>
                  <w:hideMark/>
                </w:tcPr>
                <w:p w:rsidRPr="00BA599B" w:rsidR="008E7F35" w:rsidP="00E02D04" w:rsidRDefault="008E7F35" w14:paraId="7E0B3E6B" w14:textId="77777777">
                  <w:pPr>
                    <w:pStyle w:val="Textoindependiente"/>
                    <w:framePr w:hSpace="141" w:wrap="around" w:hAnchor="text" w:vAnchor="text" w:xAlign="center" w:y="1"/>
                    <w:spacing w:after="0" w:line="240" w:lineRule="atLeast"/>
                    <w:ind w:left="28"/>
                    <w:suppressOverlap/>
                    <w:rPr>
                      <w:rFonts w:ascii="Arial" w:hAnsi="Arial" w:eastAsia="Verdana" w:cs="Arial"/>
                      <w:b/>
                      <w:sz w:val="18"/>
                      <w:szCs w:val="18"/>
                      <w:lang w:val="es-CO"/>
                    </w:rPr>
                  </w:pPr>
                  <w:r w:rsidRPr="3FA5AA0F">
                    <w:rPr>
                      <w:rFonts w:ascii="Arial" w:hAnsi="Arial" w:eastAsia="Verdana" w:cs="Arial"/>
                      <w:b/>
                      <w:sz w:val="18"/>
                      <w:szCs w:val="18"/>
                      <w:lang w:val="es-CO"/>
                    </w:rPr>
                    <w:t>¿A Quién Va Dirigido?</w:t>
                  </w:r>
                </w:p>
              </w:tc>
            </w:tr>
            <w:tr w:rsidRPr="008E779E" w:rsidR="008E7F35" w:rsidTr="00F81C56" w14:paraId="22DED9AF" w14:textId="77777777">
              <w:trPr>
                <w:trHeight w:val="245"/>
              </w:trPr>
              <w:tc>
                <w:tcPr>
                  <w:tcW w:w="594" w:type="pct"/>
                  <w:tcBorders>
                    <w:top w:val="single" w:color="CCCCCC" w:sz="6" w:space="0"/>
                    <w:left w:val="single" w:color="CCCCCC" w:sz="6" w:space="0"/>
                    <w:bottom w:val="single" w:color="CCCCCC" w:sz="6" w:space="0"/>
                    <w:right w:val="single" w:color="CCCCCC" w:sz="6" w:space="0"/>
                  </w:tcBorders>
                  <w:tcMar>
                    <w:top w:w="30" w:type="dxa"/>
                    <w:left w:w="45" w:type="dxa"/>
                    <w:bottom w:w="30" w:type="dxa"/>
                    <w:right w:w="45" w:type="dxa"/>
                  </w:tcMar>
                  <w:vAlign w:val="center"/>
                  <w:hideMark/>
                </w:tcPr>
                <w:p w:rsidRPr="00BA599B" w:rsidR="008E7F35" w:rsidP="00E02D04" w:rsidRDefault="008E7F35" w14:paraId="495ABFC6" w14:textId="77777777">
                  <w:pPr>
                    <w:pStyle w:val="Textoindependiente"/>
                    <w:framePr w:hSpace="141" w:wrap="around" w:hAnchor="text" w:vAnchor="text" w:xAlign="center" w:y="1"/>
                    <w:spacing w:after="0" w:line="240" w:lineRule="atLeast"/>
                    <w:ind w:left="28"/>
                    <w:suppressOverlap/>
                    <w:rPr>
                      <w:rFonts w:ascii="Arial" w:hAnsi="Arial" w:eastAsia="Verdana" w:cs="Arial"/>
                      <w:sz w:val="18"/>
                      <w:szCs w:val="18"/>
                      <w:lang w:val="es-CO"/>
                    </w:rPr>
                  </w:pPr>
                  <w:r w:rsidRPr="3FA5AA0F">
                    <w:rPr>
                      <w:rFonts w:ascii="Arial" w:hAnsi="Arial" w:eastAsia="Verdana" w:cs="Arial"/>
                      <w:sz w:val="18"/>
                      <w:szCs w:val="18"/>
                      <w:lang w:val="es-CO"/>
                    </w:rPr>
                    <w:t>Institucional</w:t>
                  </w:r>
                </w:p>
              </w:tc>
              <w:tc>
                <w:tcPr>
                  <w:tcW w:w="706" w:type="pct"/>
                  <w:tcBorders>
                    <w:top w:val="single" w:color="CCCCCC" w:sz="6" w:space="0"/>
                    <w:left w:val="single" w:color="CCCCCC" w:sz="6" w:space="0"/>
                    <w:bottom w:val="single" w:color="CCCCCC" w:sz="6" w:space="0"/>
                    <w:right w:val="single" w:color="CCCCCC" w:sz="6" w:space="0"/>
                  </w:tcBorders>
                  <w:tcMar>
                    <w:top w:w="30" w:type="dxa"/>
                    <w:left w:w="45" w:type="dxa"/>
                    <w:bottom w:w="30" w:type="dxa"/>
                    <w:right w:w="45" w:type="dxa"/>
                  </w:tcMar>
                  <w:vAlign w:val="center"/>
                </w:tcPr>
                <w:p w:rsidRPr="00BA599B" w:rsidR="008E7F35" w:rsidP="00E02D04" w:rsidRDefault="008E7F35" w14:paraId="397BE1A7" w14:textId="77777777">
                  <w:pPr>
                    <w:pStyle w:val="Textoindependiente"/>
                    <w:framePr w:hSpace="141" w:wrap="around" w:hAnchor="text" w:vAnchor="text" w:xAlign="center" w:y="1"/>
                    <w:spacing w:after="0" w:line="240" w:lineRule="atLeast"/>
                    <w:ind w:left="28"/>
                    <w:suppressOverlap/>
                    <w:rPr>
                      <w:rFonts w:ascii="Arial" w:hAnsi="Arial" w:eastAsia="Verdana" w:cs="Arial"/>
                      <w:sz w:val="18"/>
                      <w:szCs w:val="18"/>
                      <w:lang w:val="es-CO"/>
                    </w:rPr>
                  </w:pPr>
                  <w:r w:rsidRPr="3FA5AA0F">
                    <w:rPr>
                      <w:rFonts w:ascii="Arial" w:hAnsi="Arial" w:eastAsia="Verdana" w:cs="Arial"/>
                      <w:sz w:val="18"/>
                      <w:szCs w:val="18"/>
                    </w:rPr>
                    <w:t xml:space="preserve">Prestación de servicios en espacios físicos fijos y adecuados para el desarrollo integral de </w:t>
                  </w:r>
                  <w:proofErr w:type="gramStart"/>
                  <w:r w:rsidRPr="3FA5AA0F">
                    <w:rPr>
                      <w:rFonts w:ascii="Arial" w:hAnsi="Arial" w:eastAsia="Verdana" w:cs="Arial"/>
                      <w:sz w:val="18"/>
                      <w:szCs w:val="18"/>
                    </w:rPr>
                    <w:t>los niños y niñas</w:t>
                  </w:r>
                  <w:proofErr w:type="gramEnd"/>
                  <w:r w:rsidRPr="3FA5AA0F">
                    <w:rPr>
                      <w:rFonts w:ascii="Arial" w:hAnsi="Arial" w:eastAsia="Verdana" w:cs="Arial"/>
                      <w:sz w:val="18"/>
                      <w:szCs w:val="18"/>
                    </w:rPr>
                    <w:t>.</w:t>
                  </w:r>
                </w:p>
              </w:tc>
              <w:tc>
                <w:tcPr>
                  <w:tcW w:w="1296" w:type="pct"/>
                  <w:tcBorders>
                    <w:top w:val="single" w:color="CCCCCC" w:sz="6" w:space="0"/>
                    <w:left w:val="single" w:color="CCCCCC" w:sz="6" w:space="0"/>
                    <w:bottom w:val="single" w:color="CCCCCC" w:sz="6" w:space="0"/>
                    <w:right w:val="single" w:color="CCCCCC" w:sz="6" w:space="0"/>
                  </w:tcBorders>
                  <w:vAlign w:val="center"/>
                </w:tcPr>
                <w:p w:rsidRPr="00BA599B" w:rsidR="008E7F35" w:rsidP="00E02D04" w:rsidRDefault="008E7F35" w14:paraId="608C8B86" w14:textId="77777777">
                  <w:pPr>
                    <w:pStyle w:val="Textoindependiente"/>
                    <w:framePr w:hSpace="141" w:wrap="around" w:hAnchor="text" w:vAnchor="text" w:xAlign="center" w:y="1"/>
                    <w:spacing w:after="0" w:line="240" w:lineRule="atLeast"/>
                    <w:ind w:left="28"/>
                    <w:suppressOverlap/>
                    <w:rPr>
                      <w:rFonts w:ascii="Arial" w:hAnsi="Arial" w:eastAsia="Verdana" w:cs="Arial"/>
                      <w:sz w:val="18"/>
                      <w:szCs w:val="18"/>
                      <w:lang w:val="es-CO"/>
                    </w:rPr>
                  </w:pPr>
                  <w:r w:rsidRPr="3FA5AA0F">
                    <w:rPr>
                      <w:rFonts w:ascii="Arial" w:hAnsi="Arial" w:eastAsia="Verdana" w:cs="Arial"/>
                      <w:sz w:val="18"/>
                      <w:szCs w:val="18"/>
                      <w:lang w:val="es-CO"/>
                    </w:rPr>
                    <w:t>Este servicio garantiza el derecho fundamental a la educación inicial y promueve el desarrollo integral de niñas y niños en la primera infancia. Se brinda en espacios especialmente diseñados para favorecer el juego, el aprendizaje y el bienestar.</w:t>
                  </w:r>
                </w:p>
                <w:p w:rsidRPr="00BA599B" w:rsidR="008E7F35" w:rsidP="00E02D04" w:rsidRDefault="008E7F35" w14:paraId="0AD174F1" w14:textId="77777777">
                  <w:pPr>
                    <w:pStyle w:val="Textoindependiente"/>
                    <w:framePr w:hSpace="141" w:wrap="around" w:hAnchor="text" w:vAnchor="text" w:xAlign="center" w:y="1"/>
                    <w:spacing w:after="0" w:line="240" w:lineRule="atLeast"/>
                    <w:ind w:left="28"/>
                    <w:suppressOverlap/>
                    <w:rPr>
                      <w:rFonts w:ascii="Arial" w:hAnsi="Arial" w:eastAsia="Verdana" w:cs="Arial"/>
                      <w:sz w:val="18"/>
                      <w:szCs w:val="18"/>
                      <w:lang w:val="es-CO"/>
                    </w:rPr>
                  </w:pPr>
                  <w:r w:rsidRPr="3FA5AA0F">
                    <w:rPr>
                      <w:rFonts w:ascii="Arial" w:hAnsi="Arial" w:eastAsia="Verdana" w:cs="Arial"/>
                      <w:sz w:val="18"/>
                      <w:szCs w:val="18"/>
                      <w:lang w:val="es-CO"/>
                    </w:rPr>
                    <w:t>La modalidad institucional se implementa principalmente en zonas urbanas y cabeceras municipales con alta concentración de población infantil.</w:t>
                  </w:r>
                </w:p>
              </w:tc>
              <w:tc>
                <w:tcPr>
                  <w:tcW w:w="1133" w:type="pct"/>
                  <w:tcBorders>
                    <w:top w:val="single" w:color="CCCCCC" w:sz="6" w:space="0"/>
                    <w:left w:val="single" w:color="CCCCCC" w:sz="6" w:space="0"/>
                    <w:bottom w:val="single" w:color="CCCCCC" w:sz="6" w:space="0"/>
                    <w:right w:val="single" w:color="CCCCCC" w:sz="6" w:space="0"/>
                  </w:tcBorders>
                  <w:tcMar>
                    <w:top w:w="30" w:type="dxa"/>
                    <w:left w:w="45" w:type="dxa"/>
                    <w:bottom w:w="30" w:type="dxa"/>
                    <w:right w:w="45" w:type="dxa"/>
                  </w:tcMar>
                  <w:vAlign w:val="center"/>
                  <w:hideMark/>
                </w:tcPr>
                <w:p w:rsidRPr="00BA599B" w:rsidR="008E7F35" w:rsidP="00E02D04" w:rsidRDefault="008E7F35" w14:paraId="207FEC30" w14:textId="77777777">
                  <w:pPr>
                    <w:pStyle w:val="Textoindependiente"/>
                    <w:framePr w:hSpace="141" w:wrap="around" w:hAnchor="text" w:vAnchor="text" w:xAlign="center" w:y="1"/>
                    <w:spacing w:after="0" w:line="240" w:lineRule="atLeast"/>
                    <w:ind w:left="28"/>
                    <w:suppressOverlap/>
                    <w:rPr>
                      <w:rFonts w:ascii="Arial" w:hAnsi="Arial" w:eastAsia="Verdana" w:cs="Arial"/>
                      <w:sz w:val="18"/>
                      <w:szCs w:val="18"/>
                      <w:lang w:val="es-CO"/>
                    </w:rPr>
                  </w:pPr>
                  <w:r w:rsidRPr="3FA5AA0F">
                    <w:rPr>
                      <w:rFonts w:ascii="Arial" w:hAnsi="Arial" w:eastAsia="Verdana" w:cs="Arial"/>
                      <w:sz w:val="18"/>
                      <w:szCs w:val="18"/>
                      <w:lang w:val="es-CO"/>
                    </w:rPr>
                    <w:t>Potenciar el desarrollo integral de niñas y niños desde la gestación, fortaleciendo las interacciones, ambientes y experiencias pedagógicas que garanticen sus derechos, con un enfoque de calidad, pertinencia y oportunidad.</w:t>
                  </w:r>
                </w:p>
                <w:p w:rsidRPr="00BA599B" w:rsidR="008E7F35" w:rsidP="00E02D04" w:rsidRDefault="008E7F35" w14:paraId="6694AE79" w14:textId="77777777">
                  <w:pPr>
                    <w:pStyle w:val="Textoindependiente"/>
                    <w:framePr w:hSpace="141" w:wrap="around" w:hAnchor="text" w:vAnchor="text" w:xAlign="center" w:y="1"/>
                    <w:spacing w:after="0" w:line="240" w:lineRule="atLeast"/>
                    <w:ind w:left="28"/>
                    <w:suppressOverlap/>
                    <w:rPr>
                      <w:rFonts w:ascii="Arial" w:hAnsi="Arial" w:eastAsia="Verdana" w:cs="Arial"/>
                      <w:sz w:val="18"/>
                      <w:szCs w:val="18"/>
                      <w:lang w:val="es-CO"/>
                    </w:rPr>
                  </w:pPr>
                  <w:r w:rsidRPr="3FA5AA0F">
                    <w:rPr>
                      <w:rFonts w:ascii="Arial" w:hAnsi="Arial" w:eastAsia="Verdana" w:cs="Arial"/>
                      <w:sz w:val="18"/>
                      <w:szCs w:val="18"/>
                      <w:lang w:val="es-CO"/>
                    </w:rPr>
                    <w:t>Esta atención se ofrece a través de profesionales capacitados, comprometidos con el bienestar y aprendizaje de la Primera Infancia. </w:t>
                  </w:r>
                </w:p>
                <w:p w:rsidRPr="00BA599B" w:rsidR="008E7F35" w:rsidP="00E02D04" w:rsidRDefault="008E7F35" w14:paraId="70F64B45" w14:textId="77777777">
                  <w:pPr>
                    <w:pStyle w:val="Textoindependiente"/>
                    <w:framePr w:hSpace="141" w:wrap="around" w:hAnchor="text" w:vAnchor="text" w:xAlign="center" w:y="1"/>
                    <w:spacing w:after="0" w:line="240" w:lineRule="atLeast"/>
                    <w:ind w:left="28"/>
                    <w:suppressOverlap/>
                    <w:rPr>
                      <w:rFonts w:ascii="Arial" w:hAnsi="Arial" w:eastAsia="Verdana" w:cs="Arial"/>
                      <w:sz w:val="18"/>
                      <w:szCs w:val="18"/>
                      <w:lang w:val="es-CO"/>
                    </w:rPr>
                  </w:pPr>
                  <w:r w:rsidRPr="3FA5AA0F">
                    <w:rPr>
                      <w:rFonts w:ascii="Arial" w:hAnsi="Arial" w:eastAsia="Verdana" w:cs="Arial"/>
                      <w:sz w:val="18"/>
                      <w:szCs w:val="18"/>
                      <w:lang w:val="es-CO"/>
                    </w:rPr>
                    <w:t>.</w:t>
                  </w:r>
                </w:p>
              </w:tc>
              <w:tc>
                <w:tcPr>
                  <w:tcW w:w="1271" w:type="pct"/>
                  <w:tcBorders>
                    <w:top w:val="single" w:color="CCCCCC" w:sz="6" w:space="0"/>
                    <w:left w:val="single" w:color="CCCCCC" w:sz="6" w:space="0"/>
                    <w:bottom w:val="single" w:color="CCCCCC" w:sz="6" w:space="0"/>
                    <w:right w:val="single" w:color="CCCCCC" w:sz="6" w:space="0"/>
                  </w:tcBorders>
                  <w:tcMar>
                    <w:top w:w="30" w:type="dxa"/>
                    <w:left w:w="45" w:type="dxa"/>
                    <w:bottom w:w="30" w:type="dxa"/>
                    <w:right w:w="45" w:type="dxa"/>
                  </w:tcMar>
                  <w:vAlign w:val="center"/>
                  <w:hideMark/>
                </w:tcPr>
                <w:p w:rsidRPr="00BA599B" w:rsidR="008E7F35" w:rsidP="00E02D04" w:rsidRDefault="008E7F35" w14:paraId="33B284D0" w14:textId="77777777">
                  <w:pPr>
                    <w:pStyle w:val="Textoindependiente"/>
                    <w:framePr w:hSpace="141" w:wrap="around" w:hAnchor="text" w:vAnchor="text" w:xAlign="center" w:y="1"/>
                    <w:numPr>
                      <w:ilvl w:val="0"/>
                      <w:numId w:val="30"/>
                    </w:numPr>
                    <w:spacing w:after="0" w:line="240" w:lineRule="atLeast"/>
                    <w:ind w:left="28" w:hanging="278"/>
                    <w:suppressOverlap/>
                    <w:jc w:val="both"/>
                    <w:rPr>
                      <w:rFonts w:ascii="Arial" w:hAnsi="Arial" w:eastAsia="Verdana" w:cs="Arial"/>
                      <w:sz w:val="18"/>
                      <w:szCs w:val="18"/>
                      <w:lang w:val="es-CO"/>
                    </w:rPr>
                  </w:pPr>
                  <w:r w:rsidRPr="3FA5AA0F">
                    <w:rPr>
                      <w:rFonts w:ascii="Arial" w:hAnsi="Arial" w:eastAsia="Verdana" w:cs="Arial"/>
                      <w:sz w:val="18"/>
                      <w:szCs w:val="18"/>
                      <w:lang w:val="es-CO"/>
                    </w:rPr>
                    <w:t>Niñas y niños desde los 6 meses hasta los 4 años, 11 meses y 29 días.</w:t>
                  </w:r>
                </w:p>
                <w:p w:rsidRPr="00BA599B" w:rsidR="008E7F35" w:rsidP="00E02D04" w:rsidRDefault="008E7F35" w14:paraId="629DE4DF" w14:textId="77777777">
                  <w:pPr>
                    <w:pStyle w:val="Textoindependiente"/>
                    <w:framePr w:hSpace="141" w:wrap="around" w:hAnchor="text" w:vAnchor="text" w:xAlign="center" w:y="1"/>
                    <w:numPr>
                      <w:ilvl w:val="0"/>
                      <w:numId w:val="30"/>
                    </w:numPr>
                    <w:spacing w:after="0" w:line="240" w:lineRule="atLeast"/>
                    <w:ind w:left="28" w:hanging="278"/>
                    <w:suppressOverlap/>
                    <w:jc w:val="both"/>
                    <w:rPr>
                      <w:rFonts w:ascii="Arial" w:hAnsi="Arial" w:eastAsia="Verdana" w:cs="Arial"/>
                      <w:sz w:val="18"/>
                      <w:szCs w:val="18"/>
                      <w:lang w:val="es-CO"/>
                    </w:rPr>
                  </w:pPr>
                  <w:r w:rsidRPr="3FA5AA0F">
                    <w:rPr>
                      <w:rFonts w:ascii="Arial" w:hAnsi="Arial" w:eastAsia="Verdana" w:cs="Arial"/>
                      <w:sz w:val="18"/>
                      <w:szCs w:val="18"/>
                      <w:lang w:val="es-CO"/>
                    </w:rPr>
                    <w:t>En algunos casos puede incluir a niñas y niños hasta los 5 años, 11 meses y 29 días, cuando no hay oferta cercana del grado de transición.</w:t>
                  </w:r>
                </w:p>
                <w:p w:rsidRPr="00BA599B" w:rsidR="008E7F35" w:rsidP="00E02D04" w:rsidRDefault="008E7F35" w14:paraId="5E621986" w14:textId="77777777">
                  <w:pPr>
                    <w:pStyle w:val="Textoindependiente"/>
                    <w:framePr w:hSpace="141" w:wrap="around" w:hAnchor="text" w:vAnchor="text" w:xAlign="center" w:y="1"/>
                    <w:numPr>
                      <w:ilvl w:val="0"/>
                      <w:numId w:val="30"/>
                    </w:numPr>
                    <w:spacing w:after="0" w:line="240" w:lineRule="atLeast"/>
                    <w:ind w:left="28" w:hanging="278"/>
                    <w:suppressOverlap/>
                    <w:jc w:val="both"/>
                    <w:rPr>
                      <w:rFonts w:ascii="Arial" w:hAnsi="Arial" w:eastAsia="Verdana" w:cs="Arial"/>
                      <w:sz w:val="18"/>
                      <w:szCs w:val="18"/>
                      <w:lang w:val="es-CO"/>
                    </w:rPr>
                  </w:pPr>
                  <w:r w:rsidRPr="3FA5AA0F">
                    <w:rPr>
                      <w:rFonts w:ascii="Arial" w:hAnsi="Arial" w:eastAsia="Verdana" w:cs="Arial"/>
                      <w:sz w:val="18"/>
                      <w:szCs w:val="18"/>
                      <w:lang w:val="es-CO"/>
                    </w:rPr>
                    <w:t>Mujeres y personas en estado de gestación o lactancia, vinculadas a la modalidad</w:t>
                  </w:r>
                </w:p>
                <w:p w:rsidRPr="00BA599B" w:rsidR="008E7F35" w:rsidP="00E02D04" w:rsidRDefault="008E7F35" w14:paraId="747A13B3" w14:textId="77777777">
                  <w:pPr>
                    <w:pStyle w:val="Textoindependiente"/>
                    <w:framePr w:hSpace="141" w:wrap="around" w:hAnchor="text" w:vAnchor="text" w:xAlign="center" w:y="1"/>
                    <w:numPr>
                      <w:ilvl w:val="0"/>
                      <w:numId w:val="30"/>
                    </w:numPr>
                    <w:spacing w:after="0" w:line="240" w:lineRule="atLeast"/>
                    <w:ind w:left="28" w:hanging="278"/>
                    <w:suppressOverlap/>
                    <w:jc w:val="both"/>
                    <w:rPr>
                      <w:rFonts w:ascii="Arial" w:hAnsi="Arial" w:eastAsia="Verdana" w:cs="Arial"/>
                      <w:sz w:val="18"/>
                      <w:szCs w:val="18"/>
                      <w:lang w:val="es-CO"/>
                    </w:rPr>
                  </w:pPr>
                  <w:r w:rsidRPr="3FA5AA0F">
                    <w:rPr>
                      <w:rFonts w:ascii="Arial" w:hAnsi="Arial" w:eastAsia="Verdana" w:cs="Arial"/>
                      <w:sz w:val="18"/>
                      <w:szCs w:val="18"/>
                      <w:lang w:val="es-CO"/>
                    </w:rPr>
                    <w:t>Desarrollo Infantil en Establecimientos de Reclusión (DIER).</w:t>
                  </w:r>
                </w:p>
                <w:p w:rsidRPr="00BA599B" w:rsidR="008E7F35" w:rsidP="00E02D04" w:rsidRDefault="008E7F35" w14:paraId="0A52BB0F" w14:textId="77777777">
                  <w:pPr>
                    <w:pStyle w:val="Textoindependiente"/>
                    <w:framePr w:hSpace="141" w:wrap="around" w:hAnchor="text" w:vAnchor="text" w:xAlign="center" w:y="1"/>
                    <w:spacing w:after="0" w:line="240" w:lineRule="atLeast"/>
                    <w:ind w:left="28" w:hanging="278"/>
                    <w:suppressOverlap/>
                    <w:rPr>
                      <w:rFonts w:ascii="Arial" w:hAnsi="Arial" w:eastAsia="Verdana" w:cs="Arial"/>
                      <w:sz w:val="18"/>
                      <w:szCs w:val="18"/>
                      <w:lang w:val="es-CO"/>
                    </w:rPr>
                  </w:pPr>
                </w:p>
              </w:tc>
            </w:tr>
            <w:tr w:rsidRPr="008E779E" w:rsidR="008E7F35" w:rsidTr="00F81C56" w14:paraId="3153F496" w14:textId="77777777">
              <w:trPr>
                <w:trHeight w:val="245"/>
              </w:trPr>
              <w:tc>
                <w:tcPr>
                  <w:tcW w:w="594" w:type="pct"/>
                  <w:tcBorders>
                    <w:top w:val="single" w:color="CCCCCC" w:sz="6" w:space="0"/>
                    <w:left w:val="single" w:color="CCCCCC" w:sz="6" w:space="0"/>
                    <w:bottom w:val="single" w:color="CCCCCC" w:sz="6" w:space="0"/>
                    <w:right w:val="single" w:color="CCCCCC" w:sz="6" w:space="0"/>
                  </w:tcBorders>
                  <w:tcMar>
                    <w:top w:w="30" w:type="dxa"/>
                    <w:left w:w="45" w:type="dxa"/>
                    <w:bottom w:w="30" w:type="dxa"/>
                    <w:right w:w="45" w:type="dxa"/>
                  </w:tcMar>
                  <w:vAlign w:val="center"/>
                  <w:hideMark/>
                </w:tcPr>
                <w:p w:rsidRPr="00BA599B" w:rsidR="008E7F35" w:rsidP="00E02D04" w:rsidRDefault="008E7F35" w14:paraId="5A51E0FE" w14:textId="77777777">
                  <w:pPr>
                    <w:pStyle w:val="Textoindependiente"/>
                    <w:framePr w:hSpace="141" w:wrap="around" w:hAnchor="text" w:vAnchor="text" w:xAlign="center" w:y="1"/>
                    <w:spacing w:after="0" w:line="240" w:lineRule="atLeast"/>
                    <w:ind w:left="28"/>
                    <w:suppressOverlap/>
                    <w:rPr>
                      <w:rFonts w:ascii="Arial" w:hAnsi="Arial" w:eastAsia="Verdana" w:cs="Arial"/>
                      <w:sz w:val="18"/>
                      <w:szCs w:val="18"/>
                      <w:lang w:val="es-CO"/>
                    </w:rPr>
                  </w:pPr>
                  <w:r w:rsidRPr="3FA5AA0F">
                    <w:rPr>
                      <w:rFonts w:ascii="Arial" w:hAnsi="Arial" w:eastAsia="Verdana" w:cs="Arial"/>
                      <w:sz w:val="18"/>
                      <w:szCs w:val="18"/>
                      <w:lang w:val="es-CO"/>
                    </w:rPr>
                    <w:t>Familiar y Comunitaria</w:t>
                  </w:r>
                </w:p>
              </w:tc>
              <w:tc>
                <w:tcPr>
                  <w:tcW w:w="706" w:type="pct"/>
                  <w:tcBorders>
                    <w:top w:val="single" w:color="CCCCCC" w:sz="6" w:space="0"/>
                    <w:left w:val="single" w:color="CCCCCC" w:sz="6" w:space="0"/>
                    <w:bottom w:val="single" w:color="CCCCCC" w:sz="6" w:space="0"/>
                    <w:right w:val="single" w:color="CCCCCC" w:sz="6" w:space="0"/>
                  </w:tcBorders>
                  <w:tcMar>
                    <w:top w:w="30" w:type="dxa"/>
                    <w:left w:w="45" w:type="dxa"/>
                    <w:bottom w:w="30" w:type="dxa"/>
                    <w:right w:w="45" w:type="dxa"/>
                  </w:tcMar>
                  <w:vAlign w:val="center"/>
                  <w:hideMark/>
                </w:tcPr>
                <w:p w:rsidRPr="00BA599B" w:rsidR="008E7F35" w:rsidP="00E02D04" w:rsidRDefault="008E7F35" w14:paraId="123168FC" w14:textId="77777777">
                  <w:pPr>
                    <w:pStyle w:val="Textoindependiente"/>
                    <w:framePr w:hSpace="141" w:wrap="around" w:hAnchor="text" w:vAnchor="text" w:xAlign="center" w:y="1"/>
                    <w:spacing w:after="0" w:line="240" w:lineRule="atLeast"/>
                    <w:ind w:left="28"/>
                    <w:suppressOverlap/>
                    <w:rPr>
                      <w:rFonts w:ascii="Arial" w:hAnsi="Arial" w:eastAsia="Verdana" w:cs="Arial"/>
                      <w:sz w:val="18"/>
                      <w:szCs w:val="18"/>
                      <w:lang w:val="es-CO"/>
                    </w:rPr>
                  </w:pPr>
                  <w:r w:rsidRPr="3FA5AA0F">
                    <w:rPr>
                      <w:rFonts w:ascii="Arial" w:hAnsi="Arial" w:eastAsia="Verdana" w:cs="Arial"/>
                      <w:sz w:val="18"/>
                      <w:szCs w:val="18"/>
                    </w:rPr>
                    <w:t>Servicios que se prestan directamente en los hogares o en espacios comunitarios, con un fuerte enfoque en el fortalecimiento de la familia.</w:t>
                  </w:r>
                </w:p>
              </w:tc>
              <w:tc>
                <w:tcPr>
                  <w:tcW w:w="1296" w:type="pct"/>
                  <w:tcBorders>
                    <w:top w:val="single" w:color="CCCCCC" w:sz="6" w:space="0"/>
                    <w:left w:val="single" w:color="CCCCCC" w:sz="6" w:space="0"/>
                    <w:bottom w:val="single" w:color="CCCCCC" w:sz="6" w:space="0"/>
                    <w:right w:val="single" w:color="CCCCCC" w:sz="6" w:space="0"/>
                  </w:tcBorders>
                  <w:vAlign w:val="center"/>
                </w:tcPr>
                <w:p w:rsidRPr="00BA599B" w:rsidR="008E7F35" w:rsidP="00E02D04" w:rsidRDefault="008E7F35" w14:paraId="0C9556EE" w14:textId="77777777">
                  <w:pPr>
                    <w:pStyle w:val="Textoindependiente"/>
                    <w:framePr w:hSpace="141" w:wrap="around" w:hAnchor="text" w:vAnchor="text" w:xAlign="center" w:y="1"/>
                    <w:spacing w:after="0" w:line="240" w:lineRule="atLeast"/>
                    <w:ind w:left="28"/>
                    <w:suppressOverlap/>
                    <w:rPr>
                      <w:rFonts w:ascii="Arial" w:hAnsi="Arial" w:eastAsia="Verdana" w:cs="Arial"/>
                      <w:sz w:val="18"/>
                      <w:szCs w:val="18"/>
                    </w:rPr>
                  </w:pPr>
                  <w:r w:rsidRPr="3FA5AA0F">
                    <w:rPr>
                      <w:rFonts w:ascii="Arial" w:hAnsi="Arial" w:eastAsia="Verdana" w:cs="Arial"/>
                      <w:sz w:val="18"/>
                      <w:szCs w:val="18"/>
                    </w:rPr>
                    <w:t xml:space="preserve">Es una modalidad de educación inicial con enfoque integral en la que las familias, cuidadores principales y comunidades son protagonistas activos. Se implementa en zonas urbanas y rurales, a través de espacios como viviendas de madres y padres comunitarios, sedes comunitarias o lugares acordados con las familias, adaptados a las </w:t>
                  </w:r>
                  <w:r w:rsidRPr="3FA5AA0F">
                    <w:rPr>
                      <w:rFonts w:ascii="Arial" w:hAnsi="Arial" w:eastAsia="Verdana" w:cs="Arial"/>
                      <w:sz w:val="18"/>
                      <w:szCs w:val="18"/>
                    </w:rPr>
                    <w:lastRenderedPageBreak/>
                    <w:t>tradiciones y saberes de cada territorio.</w:t>
                  </w:r>
                </w:p>
              </w:tc>
              <w:tc>
                <w:tcPr>
                  <w:tcW w:w="1133" w:type="pct"/>
                  <w:tcBorders>
                    <w:top w:val="single" w:color="CCCCCC" w:sz="6" w:space="0"/>
                    <w:left w:val="single" w:color="CCCCCC" w:sz="6" w:space="0"/>
                    <w:bottom w:val="single" w:color="CCCCCC" w:sz="6" w:space="0"/>
                    <w:right w:val="single" w:color="CCCCCC" w:sz="6" w:space="0"/>
                  </w:tcBorders>
                  <w:tcMar>
                    <w:top w:w="30" w:type="dxa"/>
                    <w:left w:w="45" w:type="dxa"/>
                    <w:bottom w:w="30" w:type="dxa"/>
                    <w:right w:w="45" w:type="dxa"/>
                  </w:tcMar>
                  <w:vAlign w:val="center"/>
                </w:tcPr>
                <w:p w:rsidRPr="00BA599B" w:rsidR="008E7F35" w:rsidP="00E02D04" w:rsidRDefault="008E7F35" w14:paraId="58349198" w14:textId="77777777">
                  <w:pPr>
                    <w:pStyle w:val="Textoindependiente"/>
                    <w:framePr w:hSpace="141" w:wrap="around" w:hAnchor="text" w:vAnchor="text" w:xAlign="center" w:y="1"/>
                    <w:spacing w:after="0" w:line="240" w:lineRule="atLeast"/>
                    <w:ind w:left="28"/>
                    <w:suppressOverlap/>
                    <w:rPr>
                      <w:rFonts w:ascii="Arial" w:hAnsi="Arial" w:eastAsia="Verdana" w:cs="Arial"/>
                      <w:sz w:val="18"/>
                      <w:szCs w:val="18"/>
                      <w:lang w:val="es-CO"/>
                    </w:rPr>
                  </w:pPr>
                  <w:r w:rsidRPr="3FA5AA0F">
                    <w:rPr>
                      <w:rFonts w:ascii="Arial" w:hAnsi="Arial" w:eastAsia="Verdana" w:cs="Arial"/>
                      <w:sz w:val="18"/>
                      <w:szCs w:val="18"/>
                    </w:rPr>
                    <w:lastRenderedPageBreak/>
                    <w:t>Garantizar el derecho a la educación inicial y a acciones de cuidado de calidad que sean oportunas y adecuadas, promoviendo el desarrollo integral de las niñas y los niños, así como el bienestar de las mujeres y personas gestantes.</w:t>
                  </w:r>
                </w:p>
              </w:tc>
              <w:tc>
                <w:tcPr>
                  <w:tcW w:w="1271" w:type="pct"/>
                  <w:tcBorders>
                    <w:top w:val="single" w:color="CCCCCC" w:sz="6" w:space="0"/>
                    <w:left w:val="single" w:color="CCCCCC" w:sz="6" w:space="0"/>
                    <w:bottom w:val="single" w:color="CCCCCC" w:sz="6" w:space="0"/>
                    <w:right w:val="single" w:color="CCCCCC" w:sz="6" w:space="0"/>
                  </w:tcBorders>
                  <w:tcMar>
                    <w:top w:w="30" w:type="dxa"/>
                    <w:left w:w="45" w:type="dxa"/>
                    <w:bottom w:w="30" w:type="dxa"/>
                    <w:right w:w="45" w:type="dxa"/>
                  </w:tcMar>
                  <w:vAlign w:val="center"/>
                </w:tcPr>
                <w:p w:rsidRPr="00BA599B" w:rsidR="008E7F35" w:rsidP="00E02D04" w:rsidRDefault="008E7F35" w14:paraId="73C269B4" w14:textId="77777777">
                  <w:pPr>
                    <w:pStyle w:val="Textoindependiente"/>
                    <w:framePr w:hSpace="141" w:wrap="around" w:hAnchor="text" w:vAnchor="text" w:xAlign="center" w:y="1"/>
                    <w:numPr>
                      <w:ilvl w:val="0"/>
                      <w:numId w:val="30"/>
                    </w:numPr>
                    <w:spacing w:after="0" w:line="240" w:lineRule="atLeast"/>
                    <w:ind w:left="28" w:hanging="278"/>
                    <w:suppressOverlap/>
                    <w:jc w:val="both"/>
                    <w:rPr>
                      <w:rFonts w:ascii="Arial" w:hAnsi="Arial" w:eastAsia="Verdana" w:cs="Arial"/>
                      <w:sz w:val="18"/>
                      <w:szCs w:val="18"/>
                      <w:lang w:val="es-CO"/>
                    </w:rPr>
                  </w:pPr>
                  <w:r w:rsidRPr="3FA5AA0F">
                    <w:rPr>
                      <w:rFonts w:ascii="Arial" w:hAnsi="Arial" w:eastAsia="Verdana" w:cs="Arial"/>
                      <w:sz w:val="18"/>
                      <w:szCs w:val="18"/>
                      <w:lang w:val="es-CO"/>
                    </w:rPr>
                    <w:t>Mujeres y personas en estado de gestación o lactancia</w:t>
                  </w:r>
                </w:p>
                <w:p w:rsidRPr="00BA599B" w:rsidR="008E7F35" w:rsidP="00E02D04" w:rsidRDefault="008E7F35" w14:paraId="045E1767" w14:textId="77777777">
                  <w:pPr>
                    <w:pStyle w:val="Textoindependiente"/>
                    <w:framePr w:hSpace="141" w:wrap="around" w:hAnchor="text" w:vAnchor="text" w:xAlign="center" w:y="1"/>
                    <w:numPr>
                      <w:ilvl w:val="0"/>
                      <w:numId w:val="30"/>
                    </w:numPr>
                    <w:spacing w:after="0" w:line="240" w:lineRule="atLeast"/>
                    <w:ind w:left="28" w:hanging="278"/>
                    <w:suppressOverlap/>
                    <w:jc w:val="both"/>
                    <w:rPr>
                      <w:rFonts w:ascii="Arial" w:hAnsi="Arial" w:eastAsia="Verdana" w:cs="Arial"/>
                      <w:sz w:val="18"/>
                      <w:szCs w:val="18"/>
                      <w:lang w:val="es-CO"/>
                    </w:rPr>
                  </w:pPr>
                  <w:r w:rsidRPr="3FA5AA0F">
                    <w:rPr>
                      <w:rFonts w:ascii="Arial" w:hAnsi="Arial" w:eastAsia="Verdana" w:cs="Arial"/>
                      <w:sz w:val="18"/>
                      <w:szCs w:val="18"/>
                      <w:lang w:val="es-CO"/>
                    </w:rPr>
                    <w:t>Niñas y niños en primera infancia</w:t>
                  </w:r>
                </w:p>
                <w:p w:rsidRPr="00BA599B" w:rsidR="008E7F35" w:rsidP="00E02D04" w:rsidRDefault="008E7F35" w14:paraId="28B48B62" w14:textId="77777777">
                  <w:pPr>
                    <w:pStyle w:val="Textoindependiente"/>
                    <w:framePr w:hSpace="141" w:wrap="around" w:hAnchor="text" w:vAnchor="text" w:xAlign="center" w:y="1"/>
                    <w:spacing w:after="0" w:line="240" w:lineRule="atLeast"/>
                    <w:ind w:left="28" w:hanging="278"/>
                    <w:suppressOverlap/>
                    <w:rPr>
                      <w:rFonts w:ascii="Arial" w:hAnsi="Arial" w:eastAsia="Verdana" w:cs="Arial"/>
                      <w:sz w:val="18"/>
                      <w:szCs w:val="18"/>
                      <w:lang w:val="es-CO"/>
                    </w:rPr>
                  </w:pPr>
                </w:p>
              </w:tc>
            </w:tr>
          </w:tbl>
          <w:p w:rsidRPr="008E779E" w:rsidR="008E7F35" w:rsidP="00797ABF" w:rsidRDefault="008E7F35" w14:paraId="2F336DA8" w14:textId="77777777">
            <w:pPr>
              <w:spacing w:line="240" w:lineRule="atLeast"/>
              <w:ind w:left="28"/>
              <w:jc w:val="both"/>
              <w:rPr>
                <w:rFonts w:ascii="Arial" w:hAnsi="Arial" w:cs="Arial"/>
                <w:sz w:val="18"/>
                <w:szCs w:val="18"/>
                <w:lang w:eastAsia="es-CO"/>
              </w:rPr>
            </w:pPr>
          </w:p>
          <w:p w:rsidRPr="008E779E" w:rsidR="008E7F35" w:rsidP="00797ABF" w:rsidRDefault="008E7F35" w14:paraId="7F130048" w14:textId="77777777">
            <w:pPr>
              <w:spacing w:line="240" w:lineRule="atLeast"/>
              <w:ind w:left="28"/>
              <w:jc w:val="both"/>
              <w:rPr>
                <w:rFonts w:ascii="Arial" w:hAnsi="Arial" w:cs="Arial"/>
                <w:bCs/>
                <w:sz w:val="18"/>
                <w:szCs w:val="18"/>
              </w:rPr>
            </w:pPr>
            <w:r w:rsidRPr="008E779E">
              <w:rPr>
                <w:rFonts w:ascii="Arial" w:hAnsi="Arial" w:cs="Arial"/>
                <w:bCs/>
                <w:sz w:val="18"/>
                <w:szCs w:val="18"/>
              </w:rPr>
              <w:t>Las modalidades de atención, con sus distintos enfoques institucionales, familiares y propios, representan los vehículos a través de los cuales se materializa la política de primera infancia. Para que este proceso sea efectivo, se utiliza el Sistema Cuéntame. Este sistema es una herramienta clave que centraliza la información de los usuarios, permitiendo un registro organizado y facilitando el seguimiento de los servicios. Su uso es vital para asegurar que la atención ofrecida en cada modalidad no solo sea de calidad, sino que también responda a las necesidades reales de cada niño y su familia.</w:t>
            </w:r>
          </w:p>
          <w:p w:rsidRPr="008E779E" w:rsidR="008E7F35" w:rsidP="00797ABF" w:rsidRDefault="008E7F35" w14:paraId="16FEC9B0" w14:textId="77777777">
            <w:pPr>
              <w:spacing w:line="240" w:lineRule="atLeast"/>
              <w:ind w:left="28"/>
              <w:jc w:val="both"/>
              <w:rPr>
                <w:rFonts w:ascii="Arial" w:hAnsi="Arial" w:cs="Arial"/>
                <w:bCs/>
                <w:sz w:val="18"/>
                <w:szCs w:val="18"/>
              </w:rPr>
            </w:pPr>
          </w:p>
          <w:p w:rsidRPr="008E779E" w:rsidR="008E7F35" w:rsidP="00797ABF" w:rsidRDefault="008E7F35" w14:paraId="49FFAAE4" w14:textId="478C1E42">
            <w:pPr>
              <w:spacing w:line="240" w:lineRule="atLeast"/>
              <w:ind w:left="28"/>
              <w:jc w:val="both"/>
              <w:rPr>
                <w:rFonts w:ascii="Arial" w:hAnsi="Arial" w:cs="Arial"/>
                <w:bCs/>
                <w:sz w:val="18"/>
                <w:szCs w:val="18"/>
              </w:rPr>
            </w:pPr>
            <w:r w:rsidRPr="008E779E">
              <w:rPr>
                <w:rFonts w:ascii="Arial" w:hAnsi="Arial" w:cs="Arial"/>
                <w:sz w:val="18"/>
                <w:szCs w:val="18"/>
              </w:rPr>
              <w:t>Este sistema permite registrar de manera oportuna y organizada la información de niñas, niños, personas gestantes y sus familias. Su uso es clave para identificar a quienes, por su situación de vulnerabilidad, necesitan acceder de forma prioritaria a los servicios del ICBF.</w:t>
            </w:r>
          </w:p>
          <w:p w:rsidRPr="008E779E" w:rsidR="008E7F35" w:rsidP="00797ABF" w:rsidRDefault="008E7F35" w14:paraId="2FB8226E" w14:textId="1D9C028F">
            <w:pPr>
              <w:spacing w:line="240" w:lineRule="atLeast"/>
              <w:ind w:left="28"/>
              <w:jc w:val="both"/>
              <w:rPr>
                <w:rFonts w:ascii="Arial" w:hAnsi="Arial" w:cs="Arial"/>
                <w:sz w:val="18"/>
                <w:szCs w:val="18"/>
              </w:rPr>
            </w:pPr>
          </w:p>
          <w:p w:rsidRPr="008E779E" w:rsidR="008E7F35" w:rsidP="00797ABF" w:rsidRDefault="680D0B80" w14:paraId="6FC5A0B9" w14:textId="462E46AE">
            <w:pPr>
              <w:spacing w:line="240" w:lineRule="atLeast"/>
              <w:ind w:left="28"/>
              <w:jc w:val="both"/>
              <w:rPr>
                <w:rFonts w:ascii="Arial" w:hAnsi="Arial" w:cs="Arial"/>
                <w:sz w:val="18"/>
                <w:szCs w:val="18"/>
              </w:rPr>
            </w:pPr>
            <w:r w:rsidRPr="008E779E">
              <w:rPr>
                <w:rFonts w:ascii="Arial" w:hAnsi="Arial" w:cs="Arial"/>
                <w:sz w:val="18"/>
                <w:szCs w:val="18"/>
              </w:rPr>
              <w:t>En virtud de lo anterior, se tiene que, la actividad contractual del Instituto Colombiano de Bienestar Familiar - ICBF, busca propender el cumplimiento de las normas constitucionales de garantía de los derechos de las niñas, los niños y adolescentes y de prevalencia de los derechos de la niñez, establecidos en el artículo 44 de la Constitución, la Ley 12 de 1991, los principios de protección integral, el interés superior de las niñas, los niños y los adolescentes, la prevalencia de los derechos, corresponsabilidad, exigibilidad de los derechos y perspectiva de género, consagrados en los artículos 7, 8, 9, 10, 11, 12 de la Ley 1098 de 2006 y por los principios rectores de las políticas públicas de infancia, adolescencia y familia previstas en el artículo 203 de la Ley 1098 de 2006.</w:t>
            </w:r>
          </w:p>
          <w:p w:rsidRPr="008E779E" w:rsidR="008E7F35" w:rsidP="00797ABF" w:rsidRDefault="008E7F35" w14:paraId="1F0D87CB" w14:textId="514E98B4">
            <w:pPr>
              <w:spacing w:line="240" w:lineRule="atLeast"/>
              <w:ind w:left="28"/>
              <w:jc w:val="both"/>
              <w:rPr>
                <w:rFonts w:ascii="Arial" w:hAnsi="Arial" w:cs="Arial"/>
                <w:sz w:val="18"/>
                <w:szCs w:val="18"/>
              </w:rPr>
            </w:pPr>
          </w:p>
          <w:p w:rsidRPr="00BA599B" w:rsidR="008E7F35" w:rsidP="00797ABF" w:rsidRDefault="680D0B80" w14:paraId="23F9CAF3" w14:textId="385F7B55">
            <w:pPr>
              <w:spacing w:line="240" w:lineRule="atLeast"/>
              <w:ind w:left="28"/>
              <w:jc w:val="both"/>
              <w:rPr>
                <w:rFonts w:ascii="Arial" w:hAnsi="Arial" w:cs="Arial"/>
                <w:sz w:val="18"/>
                <w:szCs w:val="18"/>
              </w:rPr>
            </w:pPr>
            <w:r w:rsidRPr="008E779E">
              <w:rPr>
                <w:rFonts w:ascii="Arial" w:hAnsi="Arial" w:cs="Arial"/>
                <w:sz w:val="18"/>
                <w:szCs w:val="18"/>
              </w:rPr>
              <w:t>Adicionalmente, en lo que respecta a las Buenas prácticas dentro de la gestión contractual, según el artículo 3° del Manual de Contratación, los funcionarios y colaboradores encargados de la actividad contractual en la sede de la Dirección General y en las Regionales del ICBF asumen un compromiso ético y moral en sus actuaciones, garantizando condiciones de legalidad, equidad, objetividad y justicia en la gestión administrativa y contractual, de allí que a través de los procesos contractuales mediante los cuales la Entidad logra materializar sus objetivos misionales y satisfacer sus necesidades, se ha garantizado el deber de selección objetiva, con el fin de escoger la oferta más favorable para los intereses colectivos perseguidos con la contratación, así como la libre concurrencia, y participación, es decir, la comparación de ofertas en condiciones de igualdad sin restricciones injustificadas, anteponiendo siempre la selección objetiva y transparencia contemplada en la Ley, ya que nuestra misión es trabajar por la prevención y protección integral de la primera infancia, la niñez, la adolescencia y el bienestar de las familias en Colombia, brindando atención especialmente a aquellos en condiciones de amenaza, inobservancia o vulneración de sus derechos.</w:t>
            </w:r>
          </w:p>
          <w:p w:rsidRPr="008E779E" w:rsidR="008E7F35" w:rsidP="00797ABF" w:rsidRDefault="008E7F35" w14:paraId="0B4D28BF" w14:textId="78CC6D0A">
            <w:pPr>
              <w:spacing w:line="240" w:lineRule="atLeast"/>
              <w:ind w:left="28"/>
              <w:jc w:val="both"/>
              <w:rPr>
                <w:rFonts w:ascii="Arial" w:hAnsi="Arial" w:cs="Arial"/>
                <w:sz w:val="18"/>
                <w:szCs w:val="18"/>
              </w:rPr>
            </w:pPr>
          </w:p>
          <w:p w:rsidRPr="00BA599B" w:rsidR="00920DAE" w:rsidP="00797ABF" w:rsidRDefault="00920DAE" w14:paraId="368C8F25" w14:textId="42122046">
            <w:pPr>
              <w:spacing w:line="240" w:lineRule="atLeast"/>
              <w:ind w:left="28"/>
              <w:jc w:val="both"/>
              <w:rPr>
                <w:rFonts w:ascii="Arial" w:hAnsi="Arial" w:cs="Arial"/>
                <w:b/>
                <w:sz w:val="18"/>
                <w:szCs w:val="18"/>
              </w:rPr>
            </w:pPr>
            <w:r w:rsidRPr="3FA5AA0F">
              <w:rPr>
                <w:rFonts w:ascii="Arial" w:hAnsi="Arial" w:cs="Arial"/>
                <w:b/>
                <w:bCs/>
                <w:sz w:val="18"/>
                <w:szCs w:val="18"/>
              </w:rPr>
              <w:t>Régimen especial de aporte</w:t>
            </w:r>
          </w:p>
          <w:p w:rsidRPr="008E779E" w:rsidR="00920DAE" w:rsidP="00797ABF" w:rsidRDefault="00920DAE" w14:paraId="29BF88E5" w14:textId="77777777">
            <w:pPr>
              <w:spacing w:line="240" w:lineRule="atLeast"/>
              <w:ind w:left="28"/>
              <w:jc w:val="both"/>
              <w:rPr>
                <w:rFonts w:ascii="Arial" w:hAnsi="Arial" w:cs="Arial"/>
                <w:sz w:val="18"/>
                <w:szCs w:val="18"/>
              </w:rPr>
            </w:pPr>
          </w:p>
          <w:p w:rsidRPr="008E779E" w:rsidR="004F7A28" w:rsidP="00797ABF" w:rsidRDefault="004F7A28" w14:paraId="2F1A9C81" w14:textId="2A7DBC48">
            <w:pPr>
              <w:spacing w:line="240" w:lineRule="atLeast"/>
              <w:ind w:left="28"/>
              <w:jc w:val="both"/>
              <w:rPr>
                <w:rFonts w:ascii="Arial" w:hAnsi="Arial" w:cs="Arial"/>
                <w:sz w:val="18"/>
                <w:szCs w:val="18"/>
              </w:rPr>
            </w:pPr>
            <w:r w:rsidRPr="008E779E">
              <w:rPr>
                <w:rFonts w:ascii="Arial" w:hAnsi="Arial" w:cs="Arial"/>
                <w:sz w:val="18"/>
                <w:szCs w:val="18"/>
              </w:rPr>
              <w:t xml:space="preserve">El Régimen Especial de Aporte para la contratación de los servicios de bienestar familiar tiene su base jurídica en disposiciones especiales que reconocen la </w:t>
            </w:r>
            <w:r w:rsidRPr="008E779E">
              <w:rPr>
                <w:rFonts w:ascii="Arial" w:hAnsi="Arial" w:cs="Arial"/>
                <w:sz w:val="18"/>
                <w:szCs w:val="18"/>
              </w:rPr>
              <w:lastRenderedPageBreak/>
              <w:t>naturaleza particular del ICBF La Ley 7ª de 1979, en el artículo 21 numeral 9 facultó al ICBF para “celebrar contratos con personas naturales o jurídicas, públicas o privadas, nacionales o internacionales” con el fin de desarrollar su objetivo misional. Esta habilitación legal permite al ICBF asociarse con diversos entes para la prestación del servicio público de bienestar familiar.</w:t>
            </w:r>
          </w:p>
          <w:p w:rsidRPr="008E779E" w:rsidR="004F7A28" w:rsidP="00797ABF" w:rsidRDefault="004F7A28" w14:paraId="4C23779A" w14:textId="77777777">
            <w:pPr>
              <w:spacing w:line="240" w:lineRule="atLeast"/>
              <w:ind w:left="28"/>
              <w:jc w:val="both"/>
              <w:rPr>
                <w:rFonts w:ascii="Arial" w:hAnsi="Arial" w:cs="Arial"/>
                <w:sz w:val="18"/>
                <w:szCs w:val="18"/>
              </w:rPr>
            </w:pPr>
          </w:p>
          <w:p w:rsidRPr="008E779E" w:rsidR="004F7A28" w:rsidP="00797ABF" w:rsidRDefault="004F7A28" w14:paraId="2AF2D529" w14:textId="77777777">
            <w:pPr>
              <w:spacing w:line="240" w:lineRule="atLeast"/>
              <w:ind w:left="28"/>
              <w:jc w:val="both"/>
              <w:rPr>
                <w:rFonts w:ascii="Arial" w:hAnsi="Arial" w:cs="Arial"/>
                <w:sz w:val="18"/>
                <w:szCs w:val="18"/>
              </w:rPr>
            </w:pPr>
            <w:r w:rsidRPr="008E779E">
              <w:rPr>
                <w:rFonts w:ascii="Arial" w:hAnsi="Arial" w:cs="Arial"/>
                <w:sz w:val="18"/>
                <w:szCs w:val="18"/>
              </w:rPr>
              <w:t>Dicha facultad fue reglamentada inicialmente por el Decreto 2388 de 1979 (que desarrolló la Ley 7/79). En ese decreto se definió la figura del “contrato de aporte”, entendida como aquella tipología contractual en la cual “el Instituto se obliga a proveer a una institución de utilidad pública o social los bienes (edificios, dineros, etc.) indispensables para la prestación total o parcial del servicio [de bienestar familiar], actividad que se cumple bajo la exclusiva responsabilidad de la institución, con personal de su dependencia, pero de acuerdo con las normas y el control del ICBF”, en otras palabras, el ICBF aporta recursos a un operador para que este preste servicios a la comunidad, bajo supervisión del Instituto.</w:t>
            </w:r>
          </w:p>
          <w:p w:rsidRPr="008E779E" w:rsidR="004F7A28" w:rsidP="00797ABF" w:rsidRDefault="004F7A28" w14:paraId="2573FB96" w14:textId="77777777">
            <w:pPr>
              <w:spacing w:line="240" w:lineRule="atLeast"/>
              <w:ind w:left="28"/>
              <w:jc w:val="both"/>
              <w:rPr>
                <w:rFonts w:ascii="Arial" w:hAnsi="Arial" w:cs="Arial"/>
                <w:sz w:val="18"/>
                <w:szCs w:val="18"/>
              </w:rPr>
            </w:pPr>
          </w:p>
          <w:p w:rsidRPr="008E779E" w:rsidR="004F7A28" w:rsidP="00797ABF" w:rsidRDefault="004F7A28" w14:paraId="4BED362D" w14:textId="77777777">
            <w:pPr>
              <w:spacing w:line="240" w:lineRule="atLeast"/>
              <w:ind w:left="28"/>
              <w:jc w:val="both"/>
              <w:rPr>
                <w:rFonts w:ascii="Arial" w:hAnsi="Arial" w:cs="Arial"/>
                <w:sz w:val="18"/>
                <w:szCs w:val="18"/>
              </w:rPr>
            </w:pPr>
            <w:r w:rsidRPr="008E779E">
              <w:rPr>
                <w:rFonts w:ascii="Arial" w:hAnsi="Arial" w:cs="Arial"/>
                <w:sz w:val="18"/>
                <w:szCs w:val="18"/>
              </w:rPr>
              <w:t xml:space="preserve">Con el tiempo, el marco normativo se consolidó mediante normas posteriores. En particular, el artículo 122 del Decreto Ley 2150 de 1995 estableció expresamente que la prestación del servicio de bienestar familiar se puede contratar directamente bajo la tipología de contrato de aporte, es decir, exceptuándolo de los procedimientos ordinarios de contratación. Asimismo, el Decreto 1529 de 1996 desarrolló el procedimiento especial de estos contratos, al punto que coloquialmente se le conoce como “Régimen Especial de Aporte”. Toda esta normativa se encuentra actualmente compilada en el Decreto Único Reglamentario 1084 de 2015 (Sector de Inclusión Social y Reconciliación), en los artículos 2.4.3.2.5 y siguientes. </w:t>
            </w:r>
          </w:p>
          <w:p w:rsidRPr="008E779E" w:rsidR="004F7A28" w:rsidP="00797ABF" w:rsidRDefault="004F7A28" w14:paraId="1C317CA5" w14:textId="77777777">
            <w:pPr>
              <w:spacing w:line="240" w:lineRule="atLeast"/>
              <w:ind w:left="28"/>
              <w:jc w:val="both"/>
              <w:rPr>
                <w:rFonts w:ascii="Arial" w:hAnsi="Arial" w:cs="Arial"/>
                <w:sz w:val="18"/>
                <w:szCs w:val="18"/>
              </w:rPr>
            </w:pPr>
          </w:p>
          <w:p w:rsidRPr="008E779E" w:rsidR="004F7A28" w:rsidP="00797ABF" w:rsidRDefault="004F7A28" w14:paraId="2D1751A4" w14:textId="77777777">
            <w:pPr>
              <w:spacing w:line="240" w:lineRule="atLeast"/>
              <w:ind w:left="28"/>
              <w:jc w:val="both"/>
              <w:rPr>
                <w:rFonts w:ascii="Arial" w:hAnsi="Arial" w:cs="Arial"/>
                <w:sz w:val="18"/>
                <w:szCs w:val="18"/>
              </w:rPr>
            </w:pPr>
            <w:r w:rsidRPr="008E779E">
              <w:rPr>
                <w:rFonts w:ascii="Arial" w:hAnsi="Arial" w:cs="Arial"/>
                <w:sz w:val="18"/>
                <w:szCs w:val="18"/>
              </w:rPr>
              <w:t xml:space="preserve">En síntesis, el fundamento legal del régimen especial de aporte descansa en la Ley 7 de 1979 (que crea el Sistema Nacional de Bienestar Familiar e ICBF) y en sus decretos reglamentarios, complementados por normas posteriores que autorizaron la contratación directa mediante contratos de aporte dada la naturaleza especial del servicio de bienestar familiar. El Sistema Nacional de Bienestar Familiar (SNBF), establecido por la Ley 7ª de 1979, es el conjunto de políticas, instituciones y programas orientados a la protección integral de la niñez, la adolescencia y el bienestar de las familias en Colombia. </w:t>
            </w:r>
          </w:p>
          <w:p w:rsidRPr="008E779E" w:rsidR="004F7A28" w:rsidP="00797ABF" w:rsidRDefault="004F7A28" w14:paraId="19116AF6" w14:textId="77777777">
            <w:pPr>
              <w:spacing w:line="240" w:lineRule="atLeast"/>
              <w:ind w:left="28"/>
              <w:jc w:val="both"/>
              <w:rPr>
                <w:rFonts w:ascii="Arial" w:hAnsi="Arial" w:cs="Arial"/>
                <w:sz w:val="18"/>
                <w:szCs w:val="18"/>
              </w:rPr>
            </w:pPr>
          </w:p>
          <w:p w:rsidRPr="008E779E" w:rsidR="004F7A28" w:rsidP="00797ABF" w:rsidRDefault="004F7A28" w14:paraId="40E846A2" w14:textId="4C884585">
            <w:pPr>
              <w:spacing w:line="240" w:lineRule="atLeast"/>
              <w:ind w:left="28"/>
              <w:jc w:val="both"/>
              <w:rPr>
                <w:rFonts w:ascii="Arial" w:hAnsi="Arial" w:cs="Arial"/>
                <w:sz w:val="18"/>
                <w:szCs w:val="18"/>
              </w:rPr>
            </w:pPr>
            <w:r w:rsidRPr="008E779E">
              <w:rPr>
                <w:rFonts w:ascii="Arial" w:hAnsi="Arial" w:cs="Arial"/>
                <w:sz w:val="18"/>
                <w:szCs w:val="18"/>
              </w:rPr>
              <w:t>En este contexto, la finalidad del régimen especial de aporte es garantizar la prestación eficiente, continua y de alta calidad del servicio público de bienestar familiar, mediante la vinculación de operadores especializados que coadyuven al ICBF en el desarrollo de su misión. Este servicio público abarca programas de nutrición, protección de niños, prevención del maltrato, fortalecimiento familiar y educación inicial que corresponde al servicio objeto de este estudio previo.</w:t>
            </w:r>
          </w:p>
          <w:p w:rsidRPr="008E779E" w:rsidR="004F7A28" w:rsidP="00797ABF" w:rsidRDefault="004F7A28" w14:paraId="785E7EB9" w14:textId="77777777">
            <w:pPr>
              <w:spacing w:line="240" w:lineRule="atLeast"/>
              <w:ind w:left="28"/>
              <w:jc w:val="both"/>
              <w:rPr>
                <w:rFonts w:ascii="Arial" w:hAnsi="Arial" w:cs="Arial"/>
                <w:sz w:val="18"/>
                <w:szCs w:val="18"/>
              </w:rPr>
            </w:pPr>
          </w:p>
          <w:p w:rsidRPr="008E779E" w:rsidR="004F7A28" w:rsidP="00797ABF" w:rsidRDefault="004F7A28" w14:paraId="29EA8C4B" w14:textId="77777777">
            <w:pPr>
              <w:spacing w:line="240" w:lineRule="atLeast"/>
              <w:ind w:left="28"/>
              <w:jc w:val="both"/>
              <w:rPr>
                <w:rFonts w:ascii="Arial" w:hAnsi="Arial" w:cs="Arial"/>
                <w:sz w:val="18"/>
                <w:szCs w:val="18"/>
              </w:rPr>
            </w:pPr>
            <w:r w:rsidRPr="008E779E">
              <w:rPr>
                <w:rFonts w:ascii="Arial" w:hAnsi="Arial" w:cs="Arial"/>
                <w:sz w:val="18"/>
                <w:szCs w:val="18"/>
              </w:rPr>
              <w:t xml:space="preserve">El régimen especial de aporte tiene como objetivo facilitar que el ICBF pueda contratar la ejecución de sus programas misionales con entidades idóneas de una manera ágil y focalizada. Debido a la amplitud de su cobertura nacional, el ICBF se apoya en organizaciones de la sociedad civil y entes territoriales para operar las unidades de servicio. Este modelo busca aprovechar la experiencia y capacidad instalada de dichos operadores locales para llevar los servicios del SNBF a las comunidades, bajo la supervisión técnica y financiera del ICBF. </w:t>
            </w:r>
          </w:p>
          <w:p w:rsidRPr="008E779E" w:rsidR="008927F0" w:rsidP="00797ABF" w:rsidRDefault="008927F0" w14:paraId="4A108E51" w14:textId="77777777">
            <w:pPr>
              <w:spacing w:line="240" w:lineRule="atLeast"/>
              <w:ind w:left="28"/>
              <w:jc w:val="both"/>
              <w:rPr>
                <w:rFonts w:ascii="Arial" w:hAnsi="Arial" w:cs="Arial"/>
                <w:sz w:val="18"/>
                <w:szCs w:val="18"/>
              </w:rPr>
            </w:pPr>
          </w:p>
          <w:p w:rsidRPr="008E779E" w:rsidR="00920DAE" w:rsidP="00797ABF" w:rsidRDefault="004F7A28" w14:paraId="7F147FB2" w14:textId="2614F21D">
            <w:pPr>
              <w:spacing w:line="240" w:lineRule="atLeast"/>
              <w:ind w:left="28"/>
              <w:jc w:val="both"/>
              <w:rPr>
                <w:rFonts w:ascii="Arial" w:hAnsi="Arial" w:cs="Arial"/>
                <w:sz w:val="18"/>
                <w:szCs w:val="18"/>
              </w:rPr>
            </w:pPr>
            <w:r w:rsidRPr="008E779E">
              <w:rPr>
                <w:rFonts w:ascii="Arial" w:hAnsi="Arial" w:cs="Arial"/>
                <w:sz w:val="18"/>
                <w:szCs w:val="18"/>
              </w:rPr>
              <w:t>El Capítulo III del Título III del Manual de Contratación del ICBF (versión 6, vigencia al 31 de julio de 2024) regula el Régimen Especial de Aporte, correspondiente a la contratación directa para la prestación del Servicio Público de Bienestar Familiar y orienta al ICBF para celebrar directamente contratos para dichos servicios con entidades sin ánimo de lucro pertenecientes al Sistema Nacional de Bienestar Familiar (SNBF) o con personas naturales, ambas de reconocida solvencia moral, respetando integralmente los principios de la función administrativa y de la contratación pública.</w:t>
            </w:r>
          </w:p>
          <w:p w:rsidRPr="008E779E" w:rsidR="008927F0" w:rsidP="00797ABF" w:rsidRDefault="008927F0" w14:paraId="6578485B" w14:textId="77777777">
            <w:pPr>
              <w:spacing w:line="240" w:lineRule="atLeast"/>
              <w:ind w:left="28"/>
              <w:jc w:val="both"/>
              <w:rPr>
                <w:rFonts w:ascii="Arial" w:hAnsi="Arial" w:cs="Arial"/>
                <w:sz w:val="18"/>
                <w:szCs w:val="18"/>
              </w:rPr>
            </w:pPr>
          </w:p>
          <w:p w:rsidRPr="008E779E" w:rsidR="008927F0" w:rsidP="00797ABF" w:rsidRDefault="008927F0" w14:paraId="47864A8D" w14:textId="0B75CDF1">
            <w:pPr>
              <w:spacing w:line="240" w:lineRule="atLeast"/>
              <w:ind w:left="28"/>
              <w:jc w:val="both"/>
              <w:rPr>
                <w:rFonts w:ascii="Arial" w:hAnsi="Arial" w:cs="Arial"/>
                <w:sz w:val="18"/>
                <w:szCs w:val="18"/>
              </w:rPr>
            </w:pPr>
            <w:r w:rsidRPr="008E779E">
              <w:rPr>
                <w:rFonts w:ascii="Arial" w:hAnsi="Arial" w:cs="Arial"/>
                <w:sz w:val="18"/>
                <w:szCs w:val="18"/>
              </w:rPr>
              <w:t xml:space="preserve">En consecuencia, y de cara a la necesidad identificada, se encuentra plenamente justificada la necesidad de realizar </w:t>
            </w:r>
            <w:r w:rsidRPr="008E779E" w:rsidR="008B6587">
              <w:rPr>
                <w:rFonts w:ascii="Arial" w:hAnsi="Arial" w:cs="Arial"/>
                <w:sz w:val="18"/>
                <w:szCs w:val="18"/>
              </w:rPr>
              <w:t xml:space="preserve">un proceso de contratación </w:t>
            </w:r>
            <w:r w:rsidRPr="008E779E" w:rsidR="00A50A40">
              <w:rPr>
                <w:rFonts w:ascii="Arial" w:hAnsi="Arial" w:cs="Arial"/>
                <w:sz w:val="18"/>
                <w:szCs w:val="18"/>
              </w:rPr>
              <w:t xml:space="preserve">para celebrar contrato de aporte con una entidad sin ánimo de lucro </w:t>
            </w:r>
            <w:r w:rsidRPr="008E779E" w:rsidR="00D8108C">
              <w:rPr>
                <w:rFonts w:ascii="Arial" w:hAnsi="Arial" w:cs="Arial"/>
                <w:sz w:val="18"/>
                <w:szCs w:val="18"/>
              </w:rPr>
              <w:t xml:space="preserve">que cuente con solvencia moral </w:t>
            </w:r>
            <w:r w:rsidRPr="008E779E" w:rsidR="001125DB">
              <w:rPr>
                <w:rFonts w:ascii="Arial" w:hAnsi="Arial" w:cs="Arial"/>
                <w:sz w:val="18"/>
                <w:szCs w:val="18"/>
              </w:rPr>
              <w:t>y técnica para “</w:t>
            </w:r>
            <w:r w:rsidRPr="008E779E" w:rsidR="0063621D">
              <w:rPr>
                <w:rFonts w:ascii="Arial" w:hAnsi="Arial" w:cs="Arial"/>
                <w:sz w:val="18"/>
                <w:szCs w:val="18"/>
                <w:lang w:val="es-MX"/>
              </w:rPr>
              <w:t xml:space="preserve">PRESTAR LOS SERVICIOS DE EDUCACIÓN INICIAL EN EL MARCO DE LA ATENCIÓN INTEGRAL A LA PRIMERA INFANCIA DE CONFORMIDAD CON LOS MANUALES TÉCNICOS, GUÍAS OPERATIVAS PARA LA ATENCIÓN A LA PRIMERA INFANCIA Y LOS LINEAMIENTOS ESTABLECIDOS POR EL ICBF, EN ARMONÍA CON LA POLÍTICA DE ESTADO PARA EL DESARROLLO INTEGRAL DE LA PRIMERA INFANCIA DE “CERO A SIEMPRE” en la </w:t>
            </w:r>
            <w:r w:rsidRPr="008E779E" w:rsidR="0063621D">
              <w:rPr>
                <w:rFonts w:ascii="Arial" w:hAnsi="Arial" w:cs="Arial"/>
                <w:b/>
                <w:bCs/>
                <w:color w:val="EE0000"/>
                <w:sz w:val="18"/>
                <w:szCs w:val="18"/>
                <w:lang w:val="es-MX"/>
              </w:rPr>
              <w:t>zona XXX</w:t>
            </w:r>
          </w:p>
          <w:p w:rsidRPr="008E779E" w:rsidR="008E7F35" w:rsidP="00797ABF" w:rsidRDefault="008E7F35" w14:paraId="28F6FE6E" w14:textId="4468D0AD">
            <w:pPr>
              <w:spacing w:line="240" w:lineRule="atLeast"/>
              <w:ind w:left="28"/>
              <w:jc w:val="both"/>
              <w:rPr>
                <w:rFonts w:ascii="Arial" w:hAnsi="Arial" w:cs="Arial"/>
                <w:sz w:val="18"/>
                <w:szCs w:val="18"/>
              </w:rPr>
            </w:pPr>
          </w:p>
          <w:p w:rsidRPr="008E779E" w:rsidR="005B0657" w:rsidP="00797ABF" w:rsidRDefault="000F7266" w14:paraId="3F7E222A" w14:textId="7DBEBD9E">
            <w:pPr>
              <w:spacing w:line="240" w:lineRule="atLeast"/>
              <w:ind w:left="28"/>
              <w:jc w:val="both"/>
              <w:rPr>
                <w:rFonts w:ascii="Arial" w:hAnsi="Arial" w:cs="Arial"/>
                <w:sz w:val="18"/>
                <w:szCs w:val="18"/>
              </w:rPr>
            </w:pPr>
            <w:r w:rsidRPr="008E779E">
              <w:rPr>
                <w:rFonts w:ascii="Arial" w:hAnsi="Arial" w:cs="Arial"/>
                <w:sz w:val="18"/>
                <w:szCs w:val="18"/>
              </w:rPr>
              <w:t>La presente contratación se encuentra incluida en el Plan Anual de Adquisiciones de la vigencia</w:t>
            </w:r>
            <w:r w:rsidRPr="008E779E">
              <w:rPr>
                <w:rFonts w:ascii="Arial" w:hAnsi="Arial" w:cs="Arial"/>
                <w:b/>
                <w:bCs/>
                <w:sz w:val="18"/>
                <w:szCs w:val="18"/>
              </w:rPr>
              <w:t xml:space="preserve"> </w:t>
            </w:r>
            <w:r w:rsidRPr="3FA5AA0F" w:rsidR="00533470">
              <w:rPr>
                <w:rFonts w:ascii="Arial" w:hAnsi="Arial" w:cs="Arial"/>
                <w:sz w:val="18"/>
                <w:szCs w:val="18"/>
              </w:rPr>
              <w:t>2025</w:t>
            </w:r>
            <w:r w:rsidRPr="008E779E">
              <w:rPr>
                <w:rFonts w:ascii="Arial" w:hAnsi="Arial" w:cs="Arial"/>
                <w:sz w:val="18"/>
                <w:szCs w:val="18"/>
              </w:rPr>
              <w:t>, por lo que se anexa el certificado del Plan de Compras y Contratación del Instituto Colombiano de Bienestar Familiar – ICBF.</w:t>
            </w:r>
          </w:p>
        </w:tc>
      </w:tr>
      <w:tr w:rsidRPr="008E779E" w:rsidR="005B0657" w:rsidTr="11268CB6" w14:paraId="3B390214" w14:textId="77777777">
        <w:trPr>
          <w:trHeight w:val="397"/>
        </w:trPr>
        <w:tc>
          <w:tcPr>
            <w:tcW w:w="975" w:type="dxa"/>
            <w:tcMar/>
            <w:vAlign w:val="center"/>
          </w:tcPr>
          <w:p w:rsidRPr="008E779E" w:rsidR="005B0657" w:rsidP="00797ABF" w:rsidRDefault="005B0657" w14:paraId="21AB1C7A" w14:textId="77777777">
            <w:pPr>
              <w:numPr>
                <w:ilvl w:val="0"/>
                <w:numId w:val="10"/>
              </w:numPr>
              <w:spacing w:line="240" w:lineRule="atLeast"/>
              <w:ind w:left="290" w:right="71" w:hanging="284"/>
              <w:jc w:val="both"/>
              <w:rPr>
                <w:rFonts w:ascii="Arial" w:hAnsi="Arial" w:cs="Arial"/>
                <w:b/>
                <w:bCs/>
                <w:color w:val="000000"/>
                <w:sz w:val="18"/>
                <w:szCs w:val="18"/>
              </w:rPr>
            </w:pPr>
            <w:r w:rsidRPr="008E779E">
              <w:rPr>
                <w:rFonts w:ascii="Arial" w:hAnsi="Arial" w:cs="Arial"/>
                <w:b/>
                <w:bCs/>
                <w:color w:val="000000"/>
                <w:sz w:val="18"/>
                <w:szCs w:val="18"/>
              </w:rPr>
              <w:lastRenderedPageBreak/>
              <w:t>Alcance del objeto a contratar</w:t>
            </w:r>
            <w:r w:rsidRPr="008E779E" w:rsidR="00330181">
              <w:rPr>
                <w:rFonts w:ascii="Arial" w:hAnsi="Arial" w:cs="Arial"/>
                <w:b/>
                <w:bCs/>
                <w:color w:val="000000"/>
                <w:sz w:val="18"/>
                <w:szCs w:val="18"/>
              </w:rPr>
              <w:t>:</w:t>
            </w:r>
          </w:p>
        </w:tc>
        <w:tc>
          <w:tcPr>
            <w:tcW w:w="9044" w:type="dxa"/>
            <w:gridSpan w:val="4"/>
            <w:tcMar/>
            <w:vAlign w:val="center"/>
          </w:tcPr>
          <w:p w:rsidRPr="008E779E" w:rsidR="008C5E49" w:rsidP="00797ABF" w:rsidRDefault="008C5E49" w14:paraId="3C7040D3" w14:textId="77777777">
            <w:pPr>
              <w:spacing w:line="240" w:lineRule="atLeast"/>
              <w:jc w:val="both"/>
              <w:rPr>
                <w:rFonts w:ascii="Arial" w:hAnsi="Arial" w:cs="Arial"/>
                <w:sz w:val="18"/>
                <w:szCs w:val="18"/>
                <w:lang w:val="es-CO"/>
              </w:rPr>
            </w:pPr>
          </w:p>
          <w:p w:rsidRPr="008E779E" w:rsidR="00856374" w:rsidP="00797ABF" w:rsidRDefault="00DE0958" w14:paraId="23DEEBDA" w14:textId="6F817563">
            <w:pPr>
              <w:spacing w:line="240" w:lineRule="atLeast"/>
              <w:jc w:val="both"/>
              <w:rPr>
                <w:rFonts w:ascii="Arial" w:hAnsi="Arial" w:cs="Arial"/>
                <w:color w:val="FF0000"/>
                <w:sz w:val="18"/>
                <w:szCs w:val="18"/>
                <w:lang w:val="es-CO"/>
              </w:rPr>
            </w:pPr>
            <w:r w:rsidRPr="008E779E">
              <w:rPr>
                <w:rFonts w:ascii="Arial" w:hAnsi="Arial" w:cs="Arial"/>
                <w:sz w:val="18"/>
                <w:szCs w:val="18"/>
                <w:lang w:val="es-CO"/>
              </w:rPr>
              <w:t>El alcance del presente estudio previo se circunscribe a la prestación de los servicios de educación inicial en el marco de la atención integral para la primera infancia que se encuentra</w:t>
            </w:r>
            <w:r w:rsidRPr="008E779E" w:rsidR="00BC1236">
              <w:rPr>
                <w:rFonts w:ascii="Arial" w:hAnsi="Arial" w:cs="Arial"/>
                <w:sz w:val="18"/>
                <w:szCs w:val="18"/>
                <w:lang w:val="es-CO"/>
              </w:rPr>
              <w:t>n</w:t>
            </w:r>
            <w:r w:rsidRPr="008E779E">
              <w:rPr>
                <w:rFonts w:ascii="Arial" w:hAnsi="Arial" w:cs="Arial"/>
                <w:sz w:val="18"/>
                <w:szCs w:val="18"/>
                <w:lang w:val="es-CO"/>
              </w:rPr>
              <w:t xml:space="preserve"> </w:t>
            </w:r>
            <w:r w:rsidRPr="3FA5AA0F">
              <w:rPr>
                <w:rFonts w:ascii="Arial" w:hAnsi="Arial" w:cs="Arial"/>
                <w:sz w:val="18"/>
                <w:szCs w:val="18"/>
                <w:lang w:val="es-CO"/>
              </w:rPr>
              <w:t>discriminad</w:t>
            </w:r>
            <w:r w:rsidRPr="3FA5AA0F" w:rsidR="00BC1236">
              <w:rPr>
                <w:rFonts w:ascii="Arial" w:hAnsi="Arial" w:cs="Arial"/>
                <w:sz w:val="18"/>
                <w:szCs w:val="18"/>
                <w:lang w:val="es-CO"/>
              </w:rPr>
              <w:t>os</w:t>
            </w:r>
            <w:r w:rsidRPr="008E779E">
              <w:rPr>
                <w:rFonts w:ascii="Arial" w:hAnsi="Arial" w:cs="Arial"/>
                <w:sz w:val="18"/>
                <w:szCs w:val="18"/>
                <w:lang w:val="es-CO"/>
              </w:rPr>
              <w:t xml:space="preserve"> en el anexo de </w:t>
            </w:r>
            <w:r w:rsidRPr="008E779E" w:rsidR="0F358247">
              <w:rPr>
                <w:rFonts w:ascii="Arial" w:hAnsi="Arial" w:cs="Arial"/>
                <w:sz w:val="18"/>
                <w:szCs w:val="18"/>
                <w:lang w:val="es-CO"/>
              </w:rPr>
              <w:t>zonificación</w:t>
            </w:r>
            <w:r w:rsidRPr="008E779E" w:rsidR="00BC1236">
              <w:rPr>
                <w:rFonts w:ascii="Arial" w:hAnsi="Arial" w:cs="Arial"/>
                <w:sz w:val="18"/>
                <w:szCs w:val="18"/>
                <w:lang w:val="es-CO"/>
              </w:rPr>
              <w:t>, para la</w:t>
            </w:r>
            <w:r w:rsidRPr="008E779E" w:rsidR="00BC1236">
              <w:rPr>
                <w:rFonts w:ascii="Arial" w:hAnsi="Arial" w:cs="Arial"/>
                <w:b/>
                <w:bCs/>
                <w:color w:val="EE0000"/>
                <w:sz w:val="18"/>
                <w:szCs w:val="18"/>
                <w:lang w:val="es-MX"/>
              </w:rPr>
              <w:t xml:space="preserve"> zona XXX</w:t>
            </w:r>
            <w:r w:rsidRPr="008E779E" w:rsidR="0F358247">
              <w:rPr>
                <w:rFonts w:ascii="Arial" w:hAnsi="Arial" w:cs="Arial"/>
                <w:sz w:val="18"/>
                <w:szCs w:val="18"/>
                <w:lang w:val="es-CO"/>
              </w:rPr>
              <w:t xml:space="preserve">. </w:t>
            </w:r>
            <w:r w:rsidRPr="008E779E" w:rsidR="00543A12">
              <w:rPr>
                <w:rFonts w:ascii="Arial" w:hAnsi="Arial" w:cs="Arial"/>
                <w:color w:val="FF0000"/>
                <w:sz w:val="18"/>
                <w:szCs w:val="18"/>
                <w:lang w:val="es-CO"/>
              </w:rPr>
              <w:t xml:space="preserve"> </w:t>
            </w:r>
          </w:p>
          <w:p w:rsidRPr="00BA599B" w:rsidR="00BC1236" w:rsidP="00797ABF" w:rsidRDefault="00BC1236" w14:paraId="5695B3B0" w14:textId="77777777">
            <w:pPr>
              <w:spacing w:line="240" w:lineRule="atLeast"/>
              <w:jc w:val="both"/>
              <w:rPr>
                <w:rFonts w:ascii="Arial" w:hAnsi="Arial" w:cs="Arial"/>
                <w:sz w:val="18"/>
                <w:szCs w:val="18"/>
                <w:lang w:val="es-CO"/>
              </w:rPr>
            </w:pPr>
          </w:p>
          <w:p w:rsidRPr="008E779E" w:rsidR="00BC1236" w:rsidP="00797ABF" w:rsidRDefault="00BC1236" w14:paraId="3D853B19" w14:textId="03FF62CC">
            <w:pPr>
              <w:spacing w:line="240" w:lineRule="atLeast"/>
              <w:jc w:val="both"/>
              <w:rPr>
                <w:rFonts w:ascii="Arial" w:hAnsi="Arial" w:cs="Arial"/>
                <w:color w:val="FF0000"/>
                <w:sz w:val="18"/>
                <w:szCs w:val="18"/>
                <w:lang w:val="es-CO"/>
              </w:rPr>
            </w:pPr>
            <w:r w:rsidRPr="3FA5AA0F">
              <w:rPr>
                <w:rFonts w:ascii="Arial" w:hAnsi="Arial" w:cs="Arial"/>
                <w:sz w:val="18"/>
                <w:szCs w:val="18"/>
                <w:lang w:val="es-CO"/>
              </w:rPr>
              <w:t xml:space="preserve">La </w:t>
            </w:r>
            <w:r w:rsidRPr="008E779E" w:rsidR="00571D5C">
              <w:rPr>
                <w:rFonts w:ascii="Arial" w:hAnsi="Arial" w:cs="Arial"/>
                <w:sz w:val="18"/>
                <w:szCs w:val="18"/>
                <w:lang w:val="es-CO"/>
              </w:rPr>
              <w:t xml:space="preserve">ejecución del contrato deberá realizarse dentro del marco técnico, metodológico y operativo definido en los manuales y guías aplicables a cada servicio, así como los lineamientos y referentes técnicos para la atención integral a la primera infancia.  </w:t>
            </w:r>
          </w:p>
        </w:tc>
      </w:tr>
      <w:tr w:rsidRPr="008E779E" w:rsidR="00277E89" w:rsidTr="11268CB6" w14:paraId="0249B4C6" w14:textId="77777777">
        <w:trPr>
          <w:trHeight w:val="397"/>
        </w:trPr>
        <w:tc>
          <w:tcPr>
            <w:tcW w:w="975" w:type="dxa"/>
            <w:tcMar/>
            <w:vAlign w:val="center"/>
          </w:tcPr>
          <w:p w:rsidRPr="008E779E" w:rsidR="00277E89" w:rsidP="00797ABF" w:rsidRDefault="00277E89" w14:paraId="1511847F" w14:textId="77777777">
            <w:pPr>
              <w:numPr>
                <w:ilvl w:val="0"/>
                <w:numId w:val="10"/>
              </w:numPr>
              <w:spacing w:line="240" w:lineRule="atLeast"/>
              <w:ind w:left="290" w:right="71" w:hanging="284"/>
              <w:jc w:val="both"/>
              <w:rPr>
                <w:rFonts w:ascii="Arial" w:hAnsi="Arial" w:cs="Arial"/>
                <w:b/>
                <w:bCs/>
                <w:color w:val="000000"/>
                <w:sz w:val="18"/>
                <w:szCs w:val="18"/>
              </w:rPr>
            </w:pPr>
            <w:r w:rsidRPr="008E779E">
              <w:rPr>
                <w:rFonts w:ascii="Arial" w:hAnsi="Arial" w:cs="Arial"/>
                <w:b/>
                <w:bCs/>
                <w:color w:val="000000"/>
                <w:sz w:val="18"/>
                <w:szCs w:val="18"/>
              </w:rPr>
              <w:t>Código</w:t>
            </w:r>
            <w:r w:rsidRPr="008E779E" w:rsidR="002C2840">
              <w:rPr>
                <w:rFonts w:ascii="Arial" w:hAnsi="Arial" w:cs="Arial"/>
                <w:b/>
                <w:bCs/>
                <w:color w:val="000000"/>
                <w:sz w:val="18"/>
                <w:szCs w:val="18"/>
              </w:rPr>
              <w:t xml:space="preserve"> clasificador de bienes y servicios</w:t>
            </w:r>
            <w:r w:rsidRPr="008E779E">
              <w:rPr>
                <w:rFonts w:ascii="Arial" w:hAnsi="Arial" w:cs="Arial"/>
                <w:b/>
                <w:bCs/>
                <w:color w:val="000000"/>
                <w:sz w:val="18"/>
                <w:szCs w:val="18"/>
              </w:rPr>
              <w:t xml:space="preserve"> UNSPSC</w:t>
            </w:r>
            <w:r w:rsidRPr="008E779E" w:rsidR="00330181">
              <w:rPr>
                <w:rFonts w:ascii="Arial" w:hAnsi="Arial" w:cs="Arial"/>
                <w:b/>
                <w:bCs/>
                <w:color w:val="000000"/>
                <w:sz w:val="18"/>
                <w:szCs w:val="18"/>
              </w:rPr>
              <w:t>:</w:t>
            </w:r>
          </w:p>
        </w:tc>
        <w:tc>
          <w:tcPr>
            <w:tcW w:w="9044" w:type="dxa"/>
            <w:gridSpan w:val="4"/>
            <w:tcMar/>
            <w:vAlign w:val="center"/>
          </w:tcPr>
          <w:p w:rsidRPr="008E779E" w:rsidR="005C1B61" w:rsidP="3FA5AA0F" w:rsidRDefault="005C1B61" w14:paraId="5D244464" w14:textId="29EEC09A">
            <w:pPr>
              <w:spacing w:line="240" w:lineRule="atLeast"/>
              <w:jc w:val="center"/>
              <w:rPr>
                <w:rFonts w:ascii="Arial" w:hAnsi="Arial" w:cs="Arial"/>
                <w:b/>
                <w:color w:val="2F5496" w:themeColor="accent1" w:themeShade="BF"/>
                <w:sz w:val="18"/>
                <w:szCs w:val="18"/>
                <w:lang w:val="es-CO"/>
              </w:rPr>
            </w:pPr>
          </w:p>
          <w:tbl>
            <w:tblPr>
              <w:tblStyle w:val="Tablaconcuadrcula"/>
              <w:tblW w:w="0" w:type="auto"/>
              <w:tblLook w:val="06A0" w:firstRow="1" w:lastRow="0" w:firstColumn="1" w:lastColumn="0" w:noHBand="1" w:noVBand="1"/>
            </w:tblPr>
            <w:tblGrid>
              <w:gridCol w:w="1500"/>
              <w:gridCol w:w="1852"/>
              <w:gridCol w:w="1676"/>
              <w:gridCol w:w="1676"/>
            </w:tblGrid>
            <w:tr w:rsidRPr="008E779E" w:rsidR="59D8676D" w:rsidTr="3FA5AA0F" w14:paraId="27549D19" w14:textId="77777777">
              <w:trPr>
                <w:trHeight w:val="300"/>
              </w:trPr>
              <w:tc>
                <w:tcPr>
                  <w:tcW w:w="1500" w:type="dxa"/>
                  <w:shd w:val="clear" w:color="auto" w:fill="DAE8F8"/>
                  <w:vAlign w:val="center"/>
                </w:tcPr>
                <w:p w:rsidRPr="00BA599B" w:rsidR="1436DCD6" w:rsidP="00E02D04" w:rsidRDefault="1436DCD6" w14:paraId="05B386FC" w14:textId="2B201073">
                  <w:pPr>
                    <w:framePr w:hSpace="141" w:wrap="around" w:hAnchor="text" w:vAnchor="text" w:xAlign="center" w:y="1"/>
                    <w:spacing w:line="240" w:lineRule="atLeast"/>
                    <w:suppressOverlap/>
                    <w:jc w:val="center"/>
                    <w:rPr>
                      <w:rFonts w:ascii="Arial" w:hAnsi="Arial" w:eastAsia="Arial" w:cs="Arial"/>
                      <w:b/>
                      <w:bCs/>
                      <w:color w:val="000000" w:themeColor="text1"/>
                      <w:sz w:val="18"/>
                      <w:szCs w:val="18"/>
                      <w:lang w:val="es"/>
                    </w:rPr>
                  </w:pPr>
                  <w:r w:rsidRPr="3FA5AA0F">
                    <w:rPr>
                      <w:rFonts w:ascii="Arial" w:hAnsi="Arial" w:eastAsia="Arial" w:cs="Arial"/>
                      <w:b/>
                      <w:color w:val="000000" w:themeColor="text1"/>
                      <w:sz w:val="18"/>
                      <w:szCs w:val="18"/>
                      <w:lang w:val="es"/>
                    </w:rPr>
                    <w:t>Código UNSPSC</w:t>
                  </w:r>
                </w:p>
              </w:tc>
              <w:tc>
                <w:tcPr>
                  <w:tcW w:w="1852" w:type="dxa"/>
                  <w:shd w:val="clear" w:color="auto" w:fill="DAE8F8"/>
                  <w:vAlign w:val="center"/>
                </w:tcPr>
                <w:p w:rsidRPr="00BA599B" w:rsidR="1436DCD6" w:rsidP="00E02D04" w:rsidRDefault="1436DCD6" w14:paraId="477191F7" w14:textId="17F57FC6">
                  <w:pPr>
                    <w:framePr w:hSpace="141" w:wrap="around" w:hAnchor="text" w:vAnchor="text" w:xAlign="center" w:y="1"/>
                    <w:spacing w:line="240" w:lineRule="atLeast"/>
                    <w:suppressOverlap/>
                    <w:jc w:val="center"/>
                    <w:rPr>
                      <w:rFonts w:ascii="Arial" w:hAnsi="Arial" w:cs="Arial"/>
                      <w:sz w:val="18"/>
                      <w:szCs w:val="18"/>
                    </w:rPr>
                  </w:pPr>
                  <w:r w:rsidRPr="3FA5AA0F">
                    <w:rPr>
                      <w:rFonts w:ascii="Arial" w:hAnsi="Arial" w:eastAsia="Arial" w:cs="Arial"/>
                      <w:b/>
                      <w:color w:val="000000" w:themeColor="text1"/>
                      <w:sz w:val="18"/>
                      <w:szCs w:val="18"/>
                      <w:lang w:val="es"/>
                    </w:rPr>
                    <w:t>Segmento</w:t>
                  </w:r>
                </w:p>
              </w:tc>
              <w:tc>
                <w:tcPr>
                  <w:tcW w:w="1676" w:type="dxa"/>
                  <w:shd w:val="clear" w:color="auto" w:fill="DAE8F8"/>
                  <w:vAlign w:val="center"/>
                </w:tcPr>
                <w:p w:rsidRPr="00BA599B" w:rsidR="59D8676D" w:rsidP="00E02D04" w:rsidRDefault="59D8676D" w14:paraId="3656FFD9" w14:textId="411C1D1D">
                  <w:pPr>
                    <w:framePr w:hSpace="141" w:wrap="around" w:hAnchor="text" w:vAnchor="text" w:xAlign="center" w:y="1"/>
                    <w:spacing w:line="240" w:lineRule="atLeast"/>
                    <w:ind w:left="530"/>
                    <w:suppressOverlap/>
                    <w:jc w:val="center"/>
                    <w:rPr>
                      <w:rFonts w:ascii="Arial" w:hAnsi="Arial" w:cs="Arial"/>
                      <w:sz w:val="18"/>
                      <w:szCs w:val="18"/>
                    </w:rPr>
                  </w:pPr>
                  <w:r w:rsidRPr="3FA5AA0F">
                    <w:rPr>
                      <w:rFonts w:ascii="Arial" w:hAnsi="Arial" w:eastAsia="Arial" w:cs="Arial"/>
                      <w:b/>
                      <w:sz w:val="18"/>
                      <w:szCs w:val="18"/>
                      <w:lang w:val="es"/>
                    </w:rPr>
                    <w:t>Familia</w:t>
                  </w:r>
                </w:p>
              </w:tc>
              <w:tc>
                <w:tcPr>
                  <w:tcW w:w="1676" w:type="dxa"/>
                  <w:shd w:val="clear" w:color="auto" w:fill="DAE8F8"/>
                  <w:vAlign w:val="center"/>
                </w:tcPr>
                <w:p w:rsidRPr="00BA599B" w:rsidR="59D8676D" w:rsidP="00E02D04" w:rsidRDefault="59D8676D" w14:paraId="3A834FDA" w14:textId="3F9115DC">
                  <w:pPr>
                    <w:framePr w:hSpace="141" w:wrap="around" w:hAnchor="text" w:vAnchor="text" w:xAlign="center" w:y="1"/>
                    <w:spacing w:line="240" w:lineRule="atLeast"/>
                    <w:ind w:left="435" w:right="417"/>
                    <w:suppressOverlap/>
                    <w:jc w:val="center"/>
                    <w:rPr>
                      <w:rFonts w:ascii="Arial" w:hAnsi="Arial" w:cs="Arial"/>
                      <w:sz w:val="18"/>
                      <w:szCs w:val="18"/>
                    </w:rPr>
                  </w:pPr>
                  <w:r w:rsidRPr="3FA5AA0F">
                    <w:rPr>
                      <w:rFonts w:ascii="Arial" w:hAnsi="Arial" w:eastAsia="Arial" w:cs="Arial"/>
                      <w:b/>
                      <w:sz w:val="18"/>
                      <w:szCs w:val="18"/>
                      <w:lang w:val="es"/>
                    </w:rPr>
                    <w:t>Clases</w:t>
                  </w:r>
                </w:p>
              </w:tc>
            </w:tr>
            <w:tr w:rsidRPr="008E779E" w:rsidR="59D8676D" w:rsidTr="7E8243DC" w14:paraId="4A6B7F5E" w14:textId="77777777">
              <w:trPr>
                <w:trHeight w:val="300"/>
              </w:trPr>
              <w:tc>
                <w:tcPr>
                  <w:tcW w:w="1500" w:type="dxa"/>
                </w:tcPr>
                <w:p w:rsidRPr="00BA599B" w:rsidR="59D8676D" w:rsidP="00E02D04" w:rsidRDefault="59D8676D" w14:paraId="5C54A283" w14:textId="62702C9A">
                  <w:pPr>
                    <w:framePr w:hSpace="141" w:wrap="around" w:hAnchor="text" w:vAnchor="text" w:xAlign="center" w:y="1"/>
                    <w:spacing w:line="240" w:lineRule="atLeast"/>
                    <w:ind w:right="417"/>
                    <w:suppressOverlap/>
                    <w:rPr>
                      <w:rFonts w:ascii="Arial" w:hAnsi="Arial" w:cs="Arial"/>
                      <w:sz w:val="18"/>
                      <w:szCs w:val="18"/>
                    </w:rPr>
                  </w:pPr>
                  <w:r w:rsidRPr="3FA5AA0F">
                    <w:rPr>
                      <w:rFonts w:ascii="Arial" w:hAnsi="Arial" w:eastAsia="Arial" w:cs="Arial"/>
                      <w:sz w:val="18"/>
                      <w:szCs w:val="18"/>
                      <w:lang w:val="es"/>
                    </w:rPr>
                    <w:t>93142000</w:t>
                  </w:r>
                </w:p>
              </w:tc>
              <w:tc>
                <w:tcPr>
                  <w:tcW w:w="1852" w:type="dxa"/>
                </w:tcPr>
                <w:p w:rsidRPr="00BA599B" w:rsidR="59D8676D" w:rsidP="00E02D04" w:rsidRDefault="59D8676D" w14:paraId="0A727F31" w14:textId="779AEC07">
                  <w:pPr>
                    <w:framePr w:hSpace="141" w:wrap="around" w:hAnchor="text" w:vAnchor="text" w:xAlign="center" w:y="1"/>
                    <w:spacing w:line="240" w:lineRule="atLeast"/>
                    <w:ind w:left="167" w:right="147"/>
                    <w:suppressOverlap/>
                    <w:rPr>
                      <w:rFonts w:ascii="Arial" w:hAnsi="Arial" w:cs="Arial"/>
                      <w:sz w:val="18"/>
                      <w:szCs w:val="18"/>
                    </w:rPr>
                  </w:pPr>
                  <w:r w:rsidRPr="3FA5AA0F">
                    <w:rPr>
                      <w:rFonts w:ascii="Arial" w:hAnsi="Arial" w:eastAsia="Arial" w:cs="Arial"/>
                      <w:sz w:val="18"/>
                      <w:szCs w:val="18"/>
                      <w:lang w:val="es"/>
                    </w:rPr>
                    <w:t>Servicios Políticos y Asuntos Cívicos</w:t>
                  </w:r>
                </w:p>
              </w:tc>
              <w:tc>
                <w:tcPr>
                  <w:tcW w:w="1676" w:type="dxa"/>
                </w:tcPr>
                <w:p w:rsidRPr="00BA599B" w:rsidR="59D8676D" w:rsidP="00E02D04" w:rsidRDefault="59D8676D" w14:paraId="0D79EC90" w14:textId="18F1102B">
                  <w:pPr>
                    <w:framePr w:hSpace="141" w:wrap="around" w:hAnchor="text" w:vAnchor="text" w:xAlign="center" w:y="1"/>
                    <w:spacing w:line="240" w:lineRule="atLeast"/>
                    <w:ind w:left="239" w:right="213"/>
                    <w:suppressOverlap/>
                    <w:rPr>
                      <w:rFonts w:ascii="Arial" w:hAnsi="Arial" w:cs="Arial"/>
                      <w:sz w:val="18"/>
                      <w:szCs w:val="18"/>
                    </w:rPr>
                  </w:pPr>
                  <w:r w:rsidRPr="3FA5AA0F">
                    <w:rPr>
                      <w:rFonts w:ascii="Arial" w:hAnsi="Arial" w:eastAsia="Arial" w:cs="Arial"/>
                      <w:sz w:val="18"/>
                      <w:szCs w:val="18"/>
                      <w:lang w:val="es"/>
                    </w:rPr>
                    <w:t>Servicios comunitarios y sociales</w:t>
                  </w:r>
                </w:p>
              </w:tc>
              <w:tc>
                <w:tcPr>
                  <w:tcW w:w="1676" w:type="dxa"/>
                </w:tcPr>
                <w:p w:rsidRPr="00BA599B" w:rsidR="59D8676D" w:rsidP="00E02D04" w:rsidRDefault="59D8676D" w14:paraId="6D3F1EFF" w14:textId="1D4B194F">
                  <w:pPr>
                    <w:framePr w:hSpace="141" w:wrap="around" w:hAnchor="text" w:vAnchor="text" w:xAlign="center" w:y="1"/>
                    <w:spacing w:line="240" w:lineRule="atLeast"/>
                    <w:ind w:left="1"/>
                    <w:suppressOverlap/>
                    <w:rPr>
                      <w:rFonts w:ascii="Arial" w:hAnsi="Arial" w:cs="Arial"/>
                      <w:sz w:val="18"/>
                      <w:szCs w:val="18"/>
                    </w:rPr>
                  </w:pPr>
                  <w:r w:rsidRPr="3FA5AA0F">
                    <w:rPr>
                      <w:rFonts w:ascii="Arial" w:hAnsi="Arial" w:eastAsia="Arial" w:cs="Arial"/>
                      <w:sz w:val="18"/>
                      <w:szCs w:val="18"/>
                      <w:lang w:val="es"/>
                    </w:rPr>
                    <w:t>Desarrollo urbano</w:t>
                  </w:r>
                </w:p>
              </w:tc>
            </w:tr>
            <w:tr w:rsidRPr="008E779E" w:rsidR="59D8676D" w:rsidTr="7E8243DC" w14:paraId="0DFD08C1" w14:textId="77777777">
              <w:trPr>
                <w:trHeight w:val="300"/>
              </w:trPr>
              <w:tc>
                <w:tcPr>
                  <w:tcW w:w="1500" w:type="dxa"/>
                </w:tcPr>
                <w:p w:rsidRPr="00BA599B" w:rsidR="59D8676D" w:rsidP="00E02D04" w:rsidRDefault="59D8676D" w14:paraId="1E3E1756" w14:textId="51E42A4F">
                  <w:pPr>
                    <w:framePr w:hSpace="141" w:wrap="around" w:hAnchor="text" w:vAnchor="text" w:xAlign="center" w:y="1"/>
                    <w:spacing w:line="240" w:lineRule="atLeast"/>
                    <w:ind w:right="417"/>
                    <w:suppressOverlap/>
                    <w:rPr>
                      <w:rFonts w:ascii="Arial" w:hAnsi="Arial" w:cs="Arial"/>
                      <w:sz w:val="18"/>
                      <w:szCs w:val="18"/>
                    </w:rPr>
                  </w:pPr>
                  <w:r w:rsidRPr="3FA5AA0F">
                    <w:rPr>
                      <w:rFonts w:ascii="Arial" w:hAnsi="Arial" w:eastAsia="Arial" w:cs="Arial"/>
                      <w:sz w:val="18"/>
                      <w:szCs w:val="18"/>
                      <w:lang w:val="es"/>
                    </w:rPr>
                    <w:t>93141500</w:t>
                  </w:r>
                </w:p>
              </w:tc>
              <w:tc>
                <w:tcPr>
                  <w:tcW w:w="1852" w:type="dxa"/>
                </w:tcPr>
                <w:p w:rsidRPr="00BA599B" w:rsidR="59D8676D" w:rsidP="00E02D04" w:rsidRDefault="59D8676D" w14:paraId="6296BA89" w14:textId="3E4BD68B">
                  <w:pPr>
                    <w:framePr w:hSpace="141" w:wrap="around" w:hAnchor="text" w:vAnchor="text" w:xAlign="center" w:y="1"/>
                    <w:spacing w:line="240" w:lineRule="atLeast"/>
                    <w:ind w:left="167" w:right="147"/>
                    <w:suppressOverlap/>
                    <w:rPr>
                      <w:rFonts w:ascii="Arial" w:hAnsi="Arial" w:cs="Arial"/>
                      <w:sz w:val="18"/>
                      <w:szCs w:val="18"/>
                    </w:rPr>
                  </w:pPr>
                  <w:r w:rsidRPr="3FA5AA0F">
                    <w:rPr>
                      <w:rFonts w:ascii="Arial" w:hAnsi="Arial" w:eastAsia="Arial" w:cs="Arial"/>
                      <w:sz w:val="18"/>
                      <w:szCs w:val="18"/>
                      <w:lang w:val="es"/>
                    </w:rPr>
                    <w:t>Servicios Políticos y Asuntos Cívicos</w:t>
                  </w:r>
                </w:p>
              </w:tc>
              <w:tc>
                <w:tcPr>
                  <w:tcW w:w="1676" w:type="dxa"/>
                </w:tcPr>
                <w:p w:rsidRPr="00BA599B" w:rsidR="59D8676D" w:rsidP="00E02D04" w:rsidRDefault="59D8676D" w14:paraId="1A27BDDD" w14:textId="03C5BB52">
                  <w:pPr>
                    <w:framePr w:hSpace="141" w:wrap="around" w:hAnchor="text" w:vAnchor="text" w:xAlign="center" w:y="1"/>
                    <w:spacing w:line="240" w:lineRule="atLeast"/>
                    <w:ind w:left="239" w:right="213"/>
                    <w:suppressOverlap/>
                    <w:rPr>
                      <w:rFonts w:ascii="Arial" w:hAnsi="Arial" w:cs="Arial"/>
                      <w:sz w:val="18"/>
                      <w:szCs w:val="18"/>
                    </w:rPr>
                  </w:pPr>
                  <w:r w:rsidRPr="3FA5AA0F">
                    <w:rPr>
                      <w:rFonts w:ascii="Arial" w:hAnsi="Arial" w:eastAsia="Arial" w:cs="Arial"/>
                      <w:sz w:val="18"/>
                      <w:szCs w:val="18"/>
                      <w:lang w:val="es"/>
                    </w:rPr>
                    <w:t>Servicios comunitarios y sociales</w:t>
                  </w:r>
                </w:p>
              </w:tc>
              <w:tc>
                <w:tcPr>
                  <w:tcW w:w="1676" w:type="dxa"/>
                </w:tcPr>
                <w:p w:rsidRPr="00BA599B" w:rsidR="59D8676D" w:rsidP="00E02D04" w:rsidRDefault="59D8676D" w14:paraId="36800308" w14:textId="47501A74">
                  <w:pPr>
                    <w:framePr w:hSpace="141" w:wrap="around" w:hAnchor="text" w:vAnchor="text" w:xAlign="center" w:y="1"/>
                    <w:spacing w:line="240" w:lineRule="atLeast"/>
                    <w:ind w:left="1"/>
                    <w:suppressOverlap/>
                    <w:rPr>
                      <w:rFonts w:ascii="Arial" w:hAnsi="Arial" w:cs="Arial"/>
                      <w:sz w:val="18"/>
                      <w:szCs w:val="18"/>
                    </w:rPr>
                  </w:pPr>
                  <w:r w:rsidRPr="3FA5AA0F">
                    <w:rPr>
                      <w:rFonts w:ascii="Arial" w:hAnsi="Arial" w:eastAsia="Arial" w:cs="Arial"/>
                      <w:sz w:val="18"/>
                      <w:szCs w:val="18"/>
                      <w:lang w:val="es"/>
                    </w:rPr>
                    <w:t>Desarrollo y servicios sociales</w:t>
                  </w:r>
                </w:p>
              </w:tc>
            </w:tr>
            <w:tr w:rsidRPr="008E779E" w:rsidR="59D8676D" w:rsidTr="7E8243DC" w14:paraId="6C289AD8" w14:textId="77777777">
              <w:trPr>
                <w:trHeight w:val="300"/>
              </w:trPr>
              <w:tc>
                <w:tcPr>
                  <w:tcW w:w="1500" w:type="dxa"/>
                </w:tcPr>
                <w:p w:rsidRPr="00BA599B" w:rsidR="59D8676D" w:rsidP="00E02D04" w:rsidRDefault="59D8676D" w14:paraId="42DD7781" w14:textId="47BADB1B">
                  <w:pPr>
                    <w:framePr w:hSpace="141" w:wrap="around" w:hAnchor="text" w:vAnchor="text" w:xAlign="center" w:y="1"/>
                    <w:spacing w:line="240" w:lineRule="atLeast"/>
                    <w:ind w:right="417"/>
                    <w:suppressOverlap/>
                    <w:rPr>
                      <w:rFonts w:ascii="Arial" w:hAnsi="Arial" w:cs="Arial"/>
                      <w:sz w:val="18"/>
                      <w:szCs w:val="18"/>
                    </w:rPr>
                  </w:pPr>
                  <w:r w:rsidRPr="3FA5AA0F">
                    <w:rPr>
                      <w:rFonts w:ascii="Arial" w:hAnsi="Arial" w:eastAsia="Arial" w:cs="Arial"/>
                      <w:sz w:val="18"/>
                      <w:szCs w:val="18"/>
                      <w:lang w:val="es"/>
                    </w:rPr>
                    <w:t>93141600</w:t>
                  </w:r>
                </w:p>
              </w:tc>
              <w:tc>
                <w:tcPr>
                  <w:tcW w:w="1852" w:type="dxa"/>
                </w:tcPr>
                <w:p w:rsidRPr="00BA599B" w:rsidR="59D8676D" w:rsidP="00E02D04" w:rsidRDefault="59D8676D" w14:paraId="39AD748F" w14:textId="3181A3F9">
                  <w:pPr>
                    <w:framePr w:hSpace="141" w:wrap="around" w:hAnchor="text" w:vAnchor="text" w:xAlign="center" w:y="1"/>
                    <w:spacing w:line="240" w:lineRule="atLeast"/>
                    <w:ind w:left="167" w:right="147"/>
                    <w:suppressOverlap/>
                    <w:rPr>
                      <w:rFonts w:ascii="Arial" w:hAnsi="Arial" w:cs="Arial"/>
                      <w:sz w:val="18"/>
                      <w:szCs w:val="18"/>
                    </w:rPr>
                  </w:pPr>
                  <w:r w:rsidRPr="3FA5AA0F">
                    <w:rPr>
                      <w:rFonts w:ascii="Arial" w:hAnsi="Arial" w:eastAsia="Arial" w:cs="Arial"/>
                      <w:sz w:val="18"/>
                      <w:szCs w:val="18"/>
                      <w:lang w:val="es"/>
                    </w:rPr>
                    <w:t>Servicios Políticos y Asuntos Cívicos</w:t>
                  </w:r>
                </w:p>
              </w:tc>
              <w:tc>
                <w:tcPr>
                  <w:tcW w:w="1676" w:type="dxa"/>
                </w:tcPr>
                <w:p w:rsidRPr="00BA599B" w:rsidR="59D8676D" w:rsidP="00E02D04" w:rsidRDefault="59D8676D" w14:paraId="731D4CC6" w14:textId="6EC7B18F">
                  <w:pPr>
                    <w:framePr w:hSpace="141" w:wrap="around" w:hAnchor="text" w:vAnchor="text" w:xAlign="center" w:y="1"/>
                    <w:spacing w:line="240" w:lineRule="atLeast"/>
                    <w:ind w:left="239" w:right="213"/>
                    <w:suppressOverlap/>
                    <w:rPr>
                      <w:rFonts w:ascii="Arial" w:hAnsi="Arial" w:cs="Arial"/>
                      <w:sz w:val="18"/>
                      <w:szCs w:val="18"/>
                    </w:rPr>
                  </w:pPr>
                  <w:r w:rsidRPr="3FA5AA0F">
                    <w:rPr>
                      <w:rFonts w:ascii="Arial" w:hAnsi="Arial" w:eastAsia="Arial" w:cs="Arial"/>
                      <w:sz w:val="18"/>
                      <w:szCs w:val="18"/>
                      <w:lang w:val="es"/>
                    </w:rPr>
                    <w:t>Servicios comunitarios y sociales</w:t>
                  </w:r>
                </w:p>
              </w:tc>
              <w:tc>
                <w:tcPr>
                  <w:tcW w:w="1676" w:type="dxa"/>
                </w:tcPr>
                <w:p w:rsidRPr="00BA599B" w:rsidR="59D8676D" w:rsidP="00E02D04" w:rsidRDefault="59D8676D" w14:paraId="04973271" w14:textId="6AAA46D4">
                  <w:pPr>
                    <w:framePr w:hSpace="141" w:wrap="around" w:hAnchor="text" w:vAnchor="text" w:xAlign="center" w:y="1"/>
                    <w:spacing w:line="240" w:lineRule="atLeast"/>
                    <w:ind w:left="1" w:right="417"/>
                    <w:suppressOverlap/>
                    <w:rPr>
                      <w:rFonts w:ascii="Arial" w:hAnsi="Arial" w:cs="Arial"/>
                      <w:sz w:val="18"/>
                      <w:szCs w:val="18"/>
                    </w:rPr>
                  </w:pPr>
                  <w:r w:rsidRPr="3FA5AA0F">
                    <w:rPr>
                      <w:rFonts w:ascii="Arial" w:hAnsi="Arial" w:eastAsia="Arial" w:cs="Arial"/>
                      <w:sz w:val="18"/>
                      <w:szCs w:val="18"/>
                      <w:lang w:val="es"/>
                    </w:rPr>
                    <w:t>Población</w:t>
                  </w:r>
                </w:p>
              </w:tc>
            </w:tr>
            <w:tr w:rsidRPr="008E779E" w:rsidR="59D8676D" w:rsidTr="7E8243DC" w14:paraId="7DB5EAF0" w14:textId="77777777">
              <w:trPr>
                <w:trHeight w:val="300"/>
              </w:trPr>
              <w:tc>
                <w:tcPr>
                  <w:tcW w:w="1500" w:type="dxa"/>
                </w:tcPr>
                <w:p w:rsidRPr="00BA599B" w:rsidR="59D8676D" w:rsidP="00E02D04" w:rsidRDefault="59D8676D" w14:paraId="0DDFA59E" w14:textId="5938A7C7">
                  <w:pPr>
                    <w:framePr w:hSpace="141" w:wrap="around" w:hAnchor="text" w:vAnchor="text" w:xAlign="center" w:y="1"/>
                    <w:spacing w:line="240" w:lineRule="atLeast"/>
                    <w:ind w:right="417"/>
                    <w:suppressOverlap/>
                    <w:rPr>
                      <w:rFonts w:ascii="Arial" w:hAnsi="Arial" w:cs="Arial"/>
                      <w:sz w:val="18"/>
                      <w:szCs w:val="18"/>
                    </w:rPr>
                  </w:pPr>
                  <w:r w:rsidRPr="3FA5AA0F">
                    <w:rPr>
                      <w:rFonts w:ascii="Arial" w:hAnsi="Arial" w:eastAsia="Arial" w:cs="Arial"/>
                      <w:sz w:val="18"/>
                      <w:szCs w:val="18"/>
                      <w:lang w:val="es"/>
                    </w:rPr>
                    <w:t>86121500</w:t>
                  </w:r>
                </w:p>
              </w:tc>
              <w:tc>
                <w:tcPr>
                  <w:tcW w:w="1852" w:type="dxa"/>
                </w:tcPr>
                <w:p w:rsidRPr="00BA599B" w:rsidR="59D8676D" w:rsidP="00E02D04" w:rsidRDefault="59D8676D" w14:paraId="7E4C6FD8" w14:textId="57A45D35">
                  <w:pPr>
                    <w:framePr w:hSpace="141" w:wrap="around" w:hAnchor="text" w:vAnchor="text" w:xAlign="center" w:y="1"/>
                    <w:spacing w:line="240" w:lineRule="atLeast"/>
                    <w:ind w:left="215" w:right="192"/>
                    <w:suppressOverlap/>
                    <w:rPr>
                      <w:rFonts w:ascii="Arial" w:hAnsi="Arial" w:cs="Arial"/>
                      <w:sz w:val="18"/>
                      <w:szCs w:val="18"/>
                    </w:rPr>
                  </w:pPr>
                  <w:r w:rsidRPr="3FA5AA0F">
                    <w:rPr>
                      <w:rFonts w:ascii="Arial" w:hAnsi="Arial" w:eastAsia="Arial" w:cs="Arial"/>
                      <w:sz w:val="18"/>
                      <w:szCs w:val="18"/>
                      <w:lang w:val="es"/>
                    </w:rPr>
                    <w:t>Servicios educativos y de formación</w:t>
                  </w:r>
                </w:p>
              </w:tc>
              <w:tc>
                <w:tcPr>
                  <w:tcW w:w="1676" w:type="dxa"/>
                </w:tcPr>
                <w:p w:rsidRPr="00BA599B" w:rsidR="59D8676D" w:rsidP="00E02D04" w:rsidRDefault="59D8676D" w14:paraId="5EEE3584" w14:textId="5FE6F684">
                  <w:pPr>
                    <w:framePr w:hSpace="141" w:wrap="around" w:hAnchor="text" w:vAnchor="text" w:xAlign="center" w:y="1"/>
                    <w:spacing w:line="240" w:lineRule="atLeast"/>
                    <w:ind w:left="408"/>
                    <w:suppressOverlap/>
                    <w:rPr>
                      <w:rFonts w:ascii="Arial" w:hAnsi="Arial" w:cs="Arial"/>
                      <w:sz w:val="18"/>
                      <w:szCs w:val="18"/>
                    </w:rPr>
                  </w:pPr>
                  <w:r w:rsidRPr="3FA5AA0F">
                    <w:rPr>
                      <w:rFonts w:ascii="Arial" w:hAnsi="Arial" w:eastAsia="Arial" w:cs="Arial"/>
                      <w:sz w:val="18"/>
                      <w:szCs w:val="18"/>
                      <w:lang w:val="es"/>
                    </w:rPr>
                    <w:t>Instituciones Educativas</w:t>
                  </w:r>
                </w:p>
              </w:tc>
              <w:tc>
                <w:tcPr>
                  <w:tcW w:w="1676" w:type="dxa"/>
                </w:tcPr>
                <w:p w:rsidRPr="00BA599B" w:rsidR="59D8676D" w:rsidP="00E02D04" w:rsidRDefault="59D8676D" w14:paraId="3D32441E" w14:textId="27DD9DF1">
                  <w:pPr>
                    <w:framePr w:hSpace="141" w:wrap="around" w:hAnchor="text" w:vAnchor="text" w:xAlign="center" w:y="1"/>
                    <w:spacing w:line="240" w:lineRule="atLeast"/>
                    <w:ind w:left="1" w:right="273"/>
                    <w:suppressOverlap/>
                    <w:rPr>
                      <w:rFonts w:ascii="Arial" w:hAnsi="Arial" w:eastAsia="Arial" w:cs="Arial"/>
                      <w:sz w:val="18"/>
                      <w:szCs w:val="18"/>
                      <w:lang w:val="es"/>
                    </w:rPr>
                  </w:pPr>
                  <w:r w:rsidRPr="3FA5AA0F">
                    <w:rPr>
                      <w:rFonts w:ascii="Arial" w:hAnsi="Arial" w:eastAsia="Arial" w:cs="Arial"/>
                      <w:sz w:val="18"/>
                      <w:szCs w:val="18"/>
                      <w:lang w:val="es"/>
                    </w:rPr>
                    <w:t>Escuelas elementales y secundarias</w:t>
                  </w:r>
                </w:p>
              </w:tc>
            </w:tr>
          </w:tbl>
          <w:p w:rsidRPr="008E779E" w:rsidR="005C1B61" w:rsidP="00797ABF" w:rsidRDefault="005C1B61" w14:paraId="5A9ADE29" w14:textId="65BFD28B">
            <w:pPr>
              <w:spacing w:line="240" w:lineRule="atLeast"/>
              <w:jc w:val="both"/>
              <w:rPr>
                <w:rFonts w:ascii="Arial" w:hAnsi="Arial" w:cs="Arial"/>
                <w:color w:val="2F5496"/>
                <w:sz w:val="18"/>
                <w:szCs w:val="18"/>
                <w:lang w:val="pt-PT"/>
              </w:rPr>
            </w:pPr>
          </w:p>
        </w:tc>
      </w:tr>
      <w:tr w:rsidRPr="008E779E" w:rsidR="00CC788F" w:rsidTr="11268CB6" w14:paraId="031B87C7" w14:textId="77777777">
        <w:trPr>
          <w:trHeight w:val="397"/>
        </w:trPr>
        <w:tc>
          <w:tcPr>
            <w:tcW w:w="975" w:type="dxa"/>
            <w:tcMar/>
            <w:vAlign w:val="center"/>
          </w:tcPr>
          <w:p w:rsidRPr="008E779E" w:rsidR="00995960" w:rsidP="00797ABF" w:rsidRDefault="00995960" w14:paraId="60A8B64B" w14:textId="77777777">
            <w:pPr>
              <w:numPr>
                <w:ilvl w:val="0"/>
                <w:numId w:val="10"/>
              </w:numPr>
              <w:spacing w:line="240" w:lineRule="atLeast"/>
              <w:ind w:left="290" w:right="71" w:hanging="284"/>
              <w:jc w:val="both"/>
              <w:rPr>
                <w:rFonts w:ascii="Arial" w:hAnsi="Arial" w:cs="Arial"/>
                <w:b/>
                <w:bCs/>
                <w:color w:val="000000"/>
                <w:sz w:val="18"/>
                <w:szCs w:val="18"/>
              </w:rPr>
            </w:pPr>
            <w:r w:rsidRPr="008E779E">
              <w:rPr>
                <w:rFonts w:ascii="Arial" w:hAnsi="Arial" w:cs="Arial"/>
                <w:b/>
                <w:bCs/>
                <w:color w:val="000000"/>
                <w:sz w:val="18"/>
                <w:szCs w:val="18"/>
              </w:rPr>
              <w:t>Tipo de contrato o convenio a celebrar</w:t>
            </w:r>
            <w:r w:rsidRPr="008E779E" w:rsidR="00330181">
              <w:rPr>
                <w:rFonts w:ascii="Arial" w:hAnsi="Arial" w:cs="Arial"/>
                <w:b/>
                <w:bCs/>
                <w:color w:val="000000"/>
                <w:sz w:val="18"/>
                <w:szCs w:val="18"/>
              </w:rPr>
              <w:t>:</w:t>
            </w:r>
          </w:p>
        </w:tc>
        <w:tc>
          <w:tcPr>
            <w:tcW w:w="9044" w:type="dxa"/>
            <w:gridSpan w:val="4"/>
            <w:tcMar/>
            <w:vAlign w:val="center"/>
          </w:tcPr>
          <w:p w:rsidRPr="008E779E" w:rsidR="00543A12" w:rsidP="00797ABF" w:rsidRDefault="00CC788F" w14:paraId="5FADA074" w14:textId="7EBEB448">
            <w:pPr>
              <w:pStyle w:val="p1"/>
              <w:spacing w:line="240" w:lineRule="atLeast"/>
              <w:jc w:val="both"/>
              <w:rPr>
                <w:rFonts w:ascii="Arial" w:hAnsi="Arial" w:cs="Arial"/>
                <w:bCs/>
                <w:sz w:val="18"/>
                <w:szCs w:val="18"/>
              </w:rPr>
            </w:pPr>
            <w:r w:rsidRPr="008E779E">
              <w:rPr>
                <w:rFonts w:ascii="Arial" w:hAnsi="Arial" w:cs="Arial"/>
                <w:bCs/>
                <w:sz w:val="18"/>
                <w:szCs w:val="18"/>
              </w:rPr>
              <w:t>De conformidad con el objeto a contratar y</w:t>
            </w:r>
            <w:r w:rsidRPr="008E779E" w:rsidR="00543A12">
              <w:rPr>
                <w:rFonts w:ascii="Arial" w:hAnsi="Arial" w:cs="Arial"/>
                <w:bCs/>
                <w:sz w:val="18"/>
                <w:szCs w:val="18"/>
              </w:rPr>
              <w:t xml:space="preserve"> lo dispuesto en el artículo 34 Manual de Contratación del ICBF vigente y lo dispuesto en la Ley 7 de 1979, y los Decretos 2388 de 1979, 2150 de 1995, 1137 de 1999 y 1084 de 2015, entre otras, el contrato </w:t>
            </w:r>
            <w:r w:rsidRPr="008E779E" w:rsidR="00543A12">
              <w:rPr>
                <w:rFonts w:ascii="Arial" w:hAnsi="Arial" w:cs="Arial"/>
                <w:bCs/>
                <w:sz w:val="18"/>
                <w:szCs w:val="18"/>
              </w:rPr>
              <w:lastRenderedPageBreak/>
              <w:t xml:space="preserve">resultado del presente Proceso Administrativo de Selección se denominará: </w:t>
            </w:r>
            <w:r w:rsidRPr="3FA5AA0F" w:rsidR="00543A12">
              <w:rPr>
                <w:rFonts w:ascii="Arial" w:hAnsi="Arial" w:cs="Arial"/>
                <w:b/>
                <w:sz w:val="18"/>
                <w:szCs w:val="18"/>
              </w:rPr>
              <w:t>Contrato de Aporte</w:t>
            </w:r>
            <w:r w:rsidRPr="3FA5AA0F" w:rsidR="000E0E4E">
              <w:rPr>
                <w:rFonts w:ascii="Arial" w:hAnsi="Arial" w:cs="Arial"/>
                <w:sz w:val="18"/>
                <w:szCs w:val="18"/>
              </w:rPr>
              <w:t>.</w:t>
            </w:r>
          </w:p>
          <w:p w:rsidRPr="008E779E" w:rsidR="00CC788F" w:rsidP="00797ABF" w:rsidRDefault="00CC788F" w14:paraId="430F75AB" w14:textId="77777777">
            <w:pPr>
              <w:spacing w:line="240" w:lineRule="atLeast"/>
              <w:jc w:val="both"/>
              <w:rPr>
                <w:rFonts w:ascii="Arial" w:hAnsi="Arial" w:cs="Arial"/>
                <w:bCs/>
                <w:sz w:val="18"/>
                <w:szCs w:val="18"/>
              </w:rPr>
            </w:pPr>
          </w:p>
          <w:p w:rsidRPr="008E779E" w:rsidR="002F49C7" w:rsidP="00797ABF" w:rsidRDefault="00CC788F" w14:paraId="1E5A23C9" w14:textId="08B25AB8">
            <w:pPr>
              <w:spacing w:line="240" w:lineRule="atLeast"/>
              <w:jc w:val="both"/>
              <w:rPr>
                <w:rFonts w:ascii="Arial" w:hAnsi="Arial" w:cs="Arial"/>
                <w:sz w:val="18"/>
                <w:szCs w:val="18"/>
              </w:rPr>
            </w:pPr>
            <w:r w:rsidRPr="008E779E">
              <w:rPr>
                <w:rFonts w:ascii="Arial" w:hAnsi="Arial" w:cs="Arial"/>
                <w:sz w:val="18"/>
                <w:szCs w:val="18"/>
              </w:rPr>
              <w:t>Lo anterior en concordancia con</w:t>
            </w:r>
            <w:r w:rsidRPr="008E779E" w:rsidR="00543A12">
              <w:rPr>
                <w:rFonts w:ascii="Arial" w:hAnsi="Arial" w:cs="Arial"/>
                <w:sz w:val="18"/>
                <w:szCs w:val="18"/>
              </w:rPr>
              <w:t xml:space="preserve"> lo establecido en el artículo 32 del Manual de Contratación del ICBF, el artículo 122 del Decreto Ley 2150 de 1995, y el artículo 125 del Decreto 2388 de 1979, se podrán celebrar directamente los contratos para la prestación del servicio de bienestar familiar con entidades sin ánimo de lucro del Sistema Nacional de Bienestar Familiar, o con personas naturales de reconocida solvencia moral, no obstante, estas contrataciones deberán atender integralmente los  principios rectores de la función administrativa y de la contratación pública, en</w:t>
            </w:r>
            <w:r w:rsidRPr="008E779E" w:rsidR="0C2889EA">
              <w:rPr>
                <w:rFonts w:ascii="Arial" w:hAnsi="Arial" w:cs="Arial"/>
                <w:sz w:val="18"/>
                <w:szCs w:val="18"/>
              </w:rPr>
              <w:t xml:space="preserve"> </w:t>
            </w:r>
            <w:r w:rsidRPr="008E779E" w:rsidR="00543A12">
              <w:rPr>
                <w:rFonts w:ascii="Arial" w:hAnsi="Arial" w:cs="Arial"/>
                <w:sz w:val="18"/>
                <w:szCs w:val="18"/>
              </w:rPr>
              <w:t>consecuencia deberán observar los principios de la contratación pública.</w:t>
            </w:r>
          </w:p>
        </w:tc>
      </w:tr>
      <w:tr w:rsidRPr="008E779E" w:rsidR="00995960" w:rsidTr="11268CB6" w14:paraId="4CA123E5" w14:textId="77777777">
        <w:trPr>
          <w:trHeight w:val="397"/>
        </w:trPr>
        <w:tc>
          <w:tcPr>
            <w:tcW w:w="975" w:type="dxa"/>
            <w:tcMar/>
            <w:vAlign w:val="center"/>
          </w:tcPr>
          <w:p w:rsidRPr="008E779E" w:rsidR="00995960" w:rsidP="00797ABF" w:rsidRDefault="004D1320" w14:paraId="523481C8" w14:textId="77777777">
            <w:pPr>
              <w:numPr>
                <w:ilvl w:val="0"/>
                <w:numId w:val="10"/>
              </w:numPr>
              <w:spacing w:line="240" w:lineRule="atLeast"/>
              <w:ind w:left="290" w:right="71" w:hanging="284"/>
              <w:jc w:val="both"/>
              <w:rPr>
                <w:rFonts w:ascii="Arial" w:hAnsi="Arial" w:cs="Arial"/>
                <w:b/>
                <w:bCs/>
                <w:color w:val="000000"/>
                <w:sz w:val="18"/>
                <w:szCs w:val="18"/>
              </w:rPr>
            </w:pPr>
            <w:r w:rsidRPr="008E779E">
              <w:rPr>
                <w:rFonts w:ascii="Arial" w:hAnsi="Arial" w:cs="Arial"/>
                <w:b/>
                <w:bCs/>
                <w:color w:val="000000"/>
                <w:sz w:val="18"/>
                <w:szCs w:val="18"/>
              </w:rPr>
              <w:lastRenderedPageBreak/>
              <w:t>Modalidad de selección</w:t>
            </w:r>
            <w:r w:rsidRPr="008E779E" w:rsidR="00330181">
              <w:rPr>
                <w:rFonts w:ascii="Arial" w:hAnsi="Arial" w:cs="Arial"/>
                <w:b/>
                <w:bCs/>
                <w:color w:val="000000"/>
                <w:sz w:val="18"/>
                <w:szCs w:val="18"/>
              </w:rPr>
              <w:t>:</w:t>
            </w:r>
          </w:p>
        </w:tc>
        <w:tc>
          <w:tcPr>
            <w:tcW w:w="9044" w:type="dxa"/>
            <w:gridSpan w:val="4"/>
            <w:tcMar/>
            <w:vAlign w:val="center"/>
          </w:tcPr>
          <w:p w:rsidRPr="008E779E" w:rsidR="00BD11F0" w:rsidP="00797ABF" w:rsidRDefault="00BD11F0" w14:paraId="7D7AF159" w14:textId="77777777">
            <w:pPr>
              <w:spacing w:line="240" w:lineRule="atLeast"/>
              <w:ind w:right="71"/>
              <w:jc w:val="both"/>
              <w:rPr>
                <w:rFonts w:ascii="Arial" w:hAnsi="Arial" w:eastAsia="Arial" w:cs="Arial"/>
                <w:color w:val="000000" w:themeColor="text1"/>
                <w:sz w:val="18"/>
                <w:szCs w:val="18"/>
                <w:lang w:val="es-MX"/>
              </w:rPr>
            </w:pPr>
          </w:p>
          <w:p w:rsidRPr="008E779E" w:rsidR="0037420C" w:rsidP="00797ABF" w:rsidRDefault="00B15626" w14:paraId="15314D0B" w14:textId="77777777">
            <w:pPr>
              <w:spacing w:line="240" w:lineRule="atLeast"/>
              <w:ind w:right="71"/>
              <w:jc w:val="both"/>
              <w:rPr>
                <w:rFonts w:ascii="Arial" w:hAnsi="Arial" w:eastAsia="Arial" w:cs="Arial"/>
                <w:color w:val="000000" w:themeColor="text1"/>
                <w:sz w:val="18"/>
                <w:szCs w:val="18"/>
                <w:lang w:val="es-MX"/>
              </w:rPr>
            </w:pPr>
            <w:r w:rsidRPr="008E779E">
              <w:rPr>
                <w:rFonts w:ascii="Arial" w:hAnsi="Arial" w:eastAsia="Arial" w:cs="Arial"/>
                <w:color w:val="000000" w:themeColor="text1"/>
                <w:sz w:val="18"/>
                <w:szCs w:val="18"/>
                <w:lang w:val="es-MX"/>
              </w:rPr>
              <w:t xml:space="preserve">Con base en la información contenida en el Estudio de Sector elaborado por la Dirección de Abastecimiento y la tipología de los contratos a celebrar, la modalidad de selección corresponde a </w:t>
            </w:r>
            <w:r w:rsidRPr="3FA5AA0F">
              <w:rPr>
                <w:rFonts w:ascii="Arial" w:hAnsi="Arial" w:eastAsia="Arial" w:cs="Arial"/>
                <w:b/>
                <w:color w:val="000000" w:themeColor="text1"/>
                <w:sz w:val="18"/>
                <w:szCs w:val="18"/>
                <w:lang w:val="es-MX"/>
              </w:rPr>
              <w:t>Contratación Directa</w:t>
            </w:r>
            <w:r w:rsidRPr="008E779E">
              <w:rPr>
                <w:rFonts w:ascii="Arial" w:hAnsi="Arial" w:eastAsia="Arial" w:cs="Arial"/>
                <w:color w:val="000000" w:themeColor="text1"/>
                <w:sz w:val="18"/>
                <w:szCs w:val="18"/>
                <w:lang w:val="es-MX"/>
              </w:rPr>
              <w:t>, con fundamento en el artículo 122 del Decreto Ley 2150 de 1995</w:t>
            </w:r>
            <w:r w:rsidRPr="008E779E" w:rsidR="0037420C">
              <w:rPr>
                <w:rFonts w:ascii="Arial" w:hAnsi="Arial" w:eastAsia="Arial" w:cs="Arial"/>
                <w:color w:val="000000" w:themeColor="text1"/>
                <w:sz w:val="18"/>
                <w:szCs w:val="18"/>
                <w:lang w:val="es-MX"/>
              </w:rPr>
              <w:t>.</w:t>
            </w:r>
          </w:p>
          <w:p w:rsidRPr="008E779E" w:rsidR="0037420C" w:rsidP="00797ABF" w:rsidRDefault="0037420C" w14:paraId="05955C5B" w14:textId="77777777">
            <w:pPr>
              <w:spacing w:line="240" w:lineRule="atLeast"/>
              <w:ind w:right="71"/>
              <w:jc w:val="both"/>
              <w:rPr>
                <w:rFonts w:ascii="Arial" w:hAnsi="Arial" w:eastAsia="Arial" w:cs="Arial"/>
                <w:color w:val="000000" w:themeColor="text1"/>
                <w:sz w:val="18"/>
                <w:szCs w:val="18"/>
                <w:lang w:val="es-MX"/>
              </w:rPr>
            </w:pPr>
          </w:p>
          <w:p w:rsidRPr="008E779E" w:rsidR="00B15626" w:rsidP="3FA5AA0F" w:rsidRDefault="00B15626" w14:paraId="385A5E0A" w14:textId="367D04FC">
            <w:pPr>
              <w:spacing w:line="240" w:lineRule="atLeast"/>
              <w:ind w:right="71"/>
              <w:jc w:val="both"/>
              <w:rPr>
                <w:rFonts w:ascii="Arial" w:hAnsi="Arial" w:eastAsia="Arial" w:cs="Arial"/>
                <w:color w:val="000000" w:themeColor="text1"/>
                <w:sz w:val="18"/>
                <w:szCs w:val="18"/>
                <w:lang w:val="es-MX"/>
              </w:rPr>
            </w:pPr>
            <w:r w:rsidRPr="008E779E">
              <w:rPr>
                <w:rFonts w:ascii="Arial" w:hAnsi="Arial" w:eastAsia="Arial" w:cs="Arial"/>
                <w:color w:val="000000" w:themeColor="text1"/>
                <w:sz w:val="18"/>
                <w:szCs w:val="18"/>
                <w:lang w:val="es-MX"/>
              </w:rPr>
              <w:t>Sin perjuicio de lo anterior, resulta relevante resaltar que</w:t>
            </w:r>
            <w:r w:rsidRPr="3FA5AA0F" w:rsidR="5C5EED8D">
              <w:rPr>
                <w:rFonts w:ascii="Arial" w:hAnsi="Arial" w:eastAsia="Arial" w:cs="Arial"/>
                <w:color w:val="000000" w:themeColor="text1"/>
                <w:sz w:val="18"/>
                <w:szCs w:val="18"/>
                <w:lang w:val="es-MX"/>
              </w:rPr>
              <w:t>,</w:t>
            </w:r>
            <w:r w:rsidRPr="008E779E">
              <w:rPr>
                <w:rFonts w:ascii="Arial" w:hAnsi="Arial" w:eastAsia="Arial" w:cs="Arial"/>
                <w:color w:val="000000" w:themeColor="text1"/>
                <w:sz w:val="18"/>
                <w:szCs w:val="18"/>
                <w:lang w:val="es-MX"/>
              </w:rPr>
              <w:t xml:space="preserve"> de conformidad con lo establecido en el Manual de Contratación vigente del ICBF, esta contratación directa está precedida por la realización de un proceso administrativo que puede corresponder a invitación cerrada, o competitiva de régimen especial (invitación pública).</w:t>
            </w:r>
          </w:p>
          <w:p w:rsidRPr="008E779E" w:rsidR="00B15626" w:rsidP="3FA5AA0F" w:rsidRDefault="00B15626" w14:paraId="7DD67D98" w14:textId="77777777">
            <w:pPr>
              <w:spacing w:line="240" w:lineRule="atLeast"/>
              <w:ind w:right="71"/>
              <w:jc w:val="both"/>
              <w:rPr>
                <w:rFonts w:ascii="Arial" w:hAnsi="Arial" w:eastAsia="Arial" w:cs="Arial"/>
                <w:color w:val="000000" w:themeColor="text1"/>
                <w:sz w:val="18"/>
                <w:szCs w:val="18"/>
                <w:lang w:val="es-MX"/>
              </w:rPr>
            </w:pPr>
          </w:p>
          <w:p w:rsidRPr="008E779E" w:rsidR="00B15626" w:rsidP="00797ABF" w:rsidRDefault="00B15626" w14:paraId="32C1A0B0" w14:textId="49A44FBA">
            <w:pPr>
              <w:spacing w:line="240" w:lineRule="atLeast"/>
              <w:ind w:right="71"/>
              <w:jc w:val="both"/>
              <w:rPr>
                <w:rFonts w:ascii="Arial" w:hAnsi="Arial" w:eastAsia="Arial" w:cs="Arial"/>
                <w:color w:val="000000" w:themeColor="text1"/>
                <w:sz w:val="18"/>
                <w:szCs w:val="18"/>
                <w:lang w:val="es-MX"/>
              </w:rPr>
            </w:pPr>
            <w:r w:rsidRPr="008E779E">
              <w:rPr>
                <w:rFonts w:ascii="Arial" w:hAnsi="Arial" w:eastAsia="Arial" w:cs="Arial"/>
                <w:color w:val="000000" w:themeColor="text1"/>
                <w:sz w:val="18"/>
                <w:szCs w:val="18"/>
                <w:lang w:val="es-MX"/>
              </w:rPr>
              <w:t xml:space="preserve">En este contexto, y con base en el análisis de la oferta y la demanda realizada en el estudio del sector y </w:t>
            </w:r>
            <w:r w:rsidRPr="008E779E" w:rsidR="001C4287">
              <w:rPr>
                <w:rFonts w:ascii="Arial" w:hAnsi="Arial" w:eastAsia="Arial" w:cs="Arial"/>
                <w:color w:val="000000" w:themeColor="text1"/>
                <w:sz w:val="18"/>
                <w:szCs w:val="18"/>
                <w:lang w:val="es-MX"/>
              </w:rPr>
              <w:t>en las conclusiones de</w:t>
            </w:r>
            <w:r w:rsidRPr="008E779E" w:rsidR="006D1062">
              <w:rPr>
                <w:rFonts w:ascii="Arial" w:hAnsi="Arial" w:eastAsia="Arial" w:cs="Arial"/>
                <w:color w:val="000000" w:themeColor="text1"/>
                <w:sz w:val="18"/>
                <w:szCs w:val="18"/>
                <w:lang w:val="es-MX"/>
              </w:rPr>
              <w:t xml:space="preserve"> este</w:t>
            </w:r>
            <w:r w:rsidRPr="008E779E" w:rsidR="001C4287">
              <w:rPr>
                <w:rFonts w:ascii="Arial" w:hAnsi="Arial" w:eastAsia="Arial" w:cs="Arial"/>
                <w:color w:val="000000" w:themeColor="text1"/>
                <w:sz w:val="18"/>
                <w:szCs w:val="18"/>
                <w:lang w:val="es-MX"/>
              </w:rPr>
              <w:t xml:space="preserve">, </w:t>
            </w:r>
            <w:r w:rsidRPr="008E779E" w:rsidR="006D1062">
              <w:rPr>
                <w:rFonts w:ascii="Arial" w:hAnsi="Arial" w:eastAsia="Arial" w:cs="Arial"/>
                <w:color w:val="000000" w:themeColor="text1"/>
                <w:sz w:val="18"/>
                <w:szCs w:val="18"/>
                <w:lang w:val="es-MX"/>
              </w:rPr>
              <w:t xml:space="preserve">para la </w:t>
            </w:r>
            <w:r w:rsidRPr="3FA5AA0F" w:rsidR="006D1062">
              <w:rPr>
                <w:rFonts w:ascii="Arial" w:hAnsi="Arial" w:eastAsia="Arial" w:cs="Arial"/>
                <w:color w:val="EE0000"/>
                <w:sz w:val="18"/>
                <w:szCs w:val="18"/>
                <w:lang w:val="es-MX"/>
              </w:rPr>
              <w:t>zona xxxx</w:t>
            </w:r>
            <w:r w:rsidRPr="008E779E">
              <w:rPr>
                <w:rFonts w:ascii="Arial" w:hAnsi="Arial" w:eastAsia="Arial" w:cs="Arial"/>
                <w:color w:val="000000" w:themeColor="text1"/>
                <w:sz w:val="18"/>
                <w:szCs w:val="18"/>
                <w:lang w:val="es-MX"/>
              </w:rPr>
              <w:t xml:space="preserve"> se ha evidenciado la configuración de la siguiente causal para realizar invitación cerrada:</w:t>
            </w:r>
          </w:p>
          <w:p w:rsidRPr="008E779E" w:rsidR="006C0C04" w:rsidP="00797ABF" w:rsidRDefault="006C0C04" w14:paraId="666B5998" w14:textId="77777777">
            <w:pPr>
              <w:spacing w:line="240" w:lineRule="atLeast"/>
              <w:ind w:right="71"/>
              <w:jc w:val="both"/>
              <w:rPr>
                <w:rFonts w:ascii="Arial" w:hAnsi="Arial" w:eastAsia="Arial" w:cs="Arial"/>
                <w:color w:val="000000" w:themeColor="text1"/>
                <w:sz w:val="18"/>
                <w:szCs w:val="18"/>
                <w:lang w:val="es-MX"/>
              </w:rPr>
            </w:pPr>
          </w:p>
          <w:p w:rsidRPr="00BA599B" w:rsidR="0097061F" w:rsidP="3FA5AA0F" w:rsidRDefault="0097061F" w14:paraId="3F2ABBD1" w14:textId="3D262D86">
            <w:pPr>
              <w:spacing w:line="240" w:lineRule="atLeast"/>
              <w:ind w:right="71"/>
              <w:jc w:val="center"/>
              <w:rPr>
                <w:rFonts w:ascii="Arial" w:hAnsi="Arial" w:eastAsia="Arial" w:cs="Arial"/>
                <w:i/>
                <w:iCs/>
                <w:color w:val="EE0000"/>
                <w:sz w:val="18"/>
                <w:szCs w:val="18"/>
                <w:lang w:val="es-MX"/>
              </w:rPr>
            </w:pPr>
            <w:r w:rsidRPr="3FA5AA0F">
              <w:rPr>
                <w:rFonts w:ascii="Arial" w:hAnsi="Arial" w:eastAsia="Arial" w:cs="Arial"/>
                <w:i/>
                <w:color w:val="EE0000"/>
                <w:sz w:val="18"/>
                <w:szCs w:val="18"/>
                <w:lang w:val="es-MX"/>
              </w:rPr>
              <w:t>A continuación</w:t>
            </w:r>
            <w:r w:rsidRPr="3FA5AA0F" w:rsidR="00EF420A">
              <w:rPr>
                <w:rFonts w:ascii="Arial" w:hAnsi="Arial" w:eastAsia="Arial" w:cs="Arial"/>
                <w:i/>
                <w:color w:val="EE0000"/>
                <w:sz w:val="18"/>
                <w:szCs w:val="18"/>
                <w:lang w:val="es-MX"/>
              </w:rPr>
              <w:t>,</w:t>
            </w:r>
            <w:r w:rsidRPr="3FA5AA0F">
              <w:rPr>
                <w:rFonts w:ascii="Arial" w:hAnsi="Arial" w:eastAsia="Arial" w:cs="Arial"/>
                <w:i/>
                <w:color w:val="EE0000"/>
                <w:sz w:val="18"/>
                <w:szCs w:val="18"/>
                <w:lang w:val="es-MX"/>
              </w:rPr>
              <w:t xml:space="preserve"> se presenta una propuesta de justificación acorde con el concepto definido</w:t>
            </w:r>
            <w:r w:rsidRPr="3FA5AA0F" w:rsidR="00EF420A">
              <w:rPr>
                <w:rFonts w:ascii="Arial" w:hAnsi="Arial" w:eastAsia="Arial" w:cs="Arial"/>
                <w:i/>
                <w:color w:val="EE0000"/>
                <w:sz w:val="18"/>
                <w:szCs w:val="18"/>
                <w:lang w:val="es-MX"/>
              </w:rPr>
              <w:t xml:space="preserve"> en la zonificación, para validación, ajuste o complemento de la Dirección Regional</w:t>
            </w:r>
          </w:p>
          <w:p w:rsidRPr="008E779E" w:rsidR="0097061F" w:rsidP="00797ABF" w:rsidRDefault="0097061F" w14:paraId="7CFFD5AC" w14:textId="77777777">
            <w:pPr>
              <w:spacing w:line="240" w:lineRule="atLeast"/>
              <w:ind w:right="71"/>
              <w:jc w:val="both"/>
              <w:rPr>
                <w:rFonts w:ascii="Arial" w:hAnsi="Arial" w:eastAsia="Arial" w:cs="Arial"/>
                <w:color w:val="000000" w:themeColor="text1"/>
                <w:sz w:val="18"/>
                <w:szCs w:val="18"/>
                <w:lang w:val="es-MX"/>
              </w:rPr>
            </w:pPr>
          </w:p>
          <w:tbl>
            <w:tblPr>
              <w:tblStyle w:val="Tablaconcuadrcula"/>
              <w:tblW w:w="0" w:type="auto"/>
              <w:tblLook w:val="04A0" w:firstRow="1" w:lastRow="0" w:firstColumn="1" w:lastColumn="0" w:noHBand="0" w:noVBand="1"/>
            </w:tblPr>
            <w:tblGrid>
              <w:gridCol w:w="3328"/>
              <w:gridCol w:w="3329"/>
            </w:tblGrid>
            <w:tr w:rsidRPr="008E779E" w:rsidR="006F650E" w:rsidTr="0498A7C6" w14:paraId="53433DE0" w14:textId="77777777">
              <w:trPr>
                <w:trHeight w:val="300"/>
              </w:trPr>
              <w:tc>
                <w:tcPr>
                  <w:tcW w:w="3328" w:type="dxa"/>
                  <w:tcMar/>
                </w:tcPr>
                <w:p w:rsidRPr="00BA599B" w:rsidR="006F650E" w:rsidP="00E02D04" w:rsidRDefault="006F650E" w14:paraId="5B448D2D" w14:textId="18CDD354">
                  <w:pPr>
                    <w:framePr w:hSpace="141" w:wrap="around" w:hAnchor="text" w:vAnchor="text" w:xAlign="center" w:y="1"/>
                    <w:spacing w:line="240" w:lineRule="atLeast"/>
                    <w:ind w:right="71"/>
                    <w:suppressOverlap/>
                    <w:jc w:val="center"/>
                    <w:rPr>
                      <w:rFonts w:ascii="Arial" w:hAnsi="Arial" w:eastAsia="Arial" w:cs="Arial"/>
                      <w:color w:val="EE0000"/>
                      <w:sz w:val="18"/>
                      <w:szCs w:val="18"/>
                      <w:lang w:val="es-MX"/>
                    </w:rPr>
                  </w:pPr>
                  <w:r w:rsidRPr="3FA5AA0F">
                    <w:rPr>
                      <w:rFonts w:ascii="Arial" w:hAnsi="Arial" w:cs="Arial"/>
                      <w:b/>
                      <w:color w:val="EE0000"/>
                      <w:sz w:val="18"/>
                      <w:szCs w:val="18"/>
                      <w:lang w:eastAsia="ja-JP"/>
                    </w:rPr>
                    <w:t>Causal</w:t>
                  </w:r>
                </w:p>
              </w:tc>
              <w:tc>
                <w:tcPr>
                  <w:tcW w:w="3329" w:type="dxa"/>
                  <w:tcMar/>
                </w:tcPr>
                <w:p w:rsidRPr="00BA599B" w:rsidR="006F650E" w:rsidP="00E02D04" w:rsidRDefault="006F650E" w14:paraId="6FE8DBC0" w14:textId="2B310D8A">
                  <w:pPr>
                    <w:framePr w:hSpace="141" w:wrap="around" w:hAnchor="text" w:vAnchor="text" w:xAlign="center" w:y="1"/>
                    <w:spacing w:line="240" w:lineRule="atLeast"/>
                    <w:ind w:right="71"/>
                    <w:suppressOverlap/>
                    <w:jc w:val="center"/>
                    <w:rPr>
                      <w:rFonts w:ascii="Arial" w:hAnsi="Arial" w:eastAsia="Arial" w:cs="Arial"/>
                      <w:color w:val="EE0000"/>
                      <w:sz w:val="18"/>
                      <w:szCs w:val="18"/>
                      <w:lang w:val="es-MX"/>
                    </w:rPr>
                  </w:pPr>
                  <w:r w:rsidRPr="3FA5AA0F">
                    <w:rPr>
                      <w:rFonts w:ascii="Arial" w:hAnsi="Arial" w:cs="Arial"/>
                      <w:b/>
                      <w:color w:val="EE0000"/>
                      <w:sz w:val="18"/>
                      <w:szCs w:val="18"/>
                      <w:lang w:eastAsia="ja-JP"/>
                    </w:rPr>
                    <w:t>Justificación</w:t>
                  </w:r>
                </w:p>
              </w:tc>
            </w:tr>
            <w:tr w:rsidRPr="008E779E" w:rsidR="006F650E" w:rsidTr="0498A7C6" w14:paraId="7C6E6FCD" w14:textId="77777777">
              <w:trPr>
                <w:trHeight w:val="300"/>
              </w:trPr>
              <w:tc>
                <w:tcPr>
                  <w:tcW w:w="3328" w:type="dxa"/>
                  <w:tcMar/>
                </w:tcPr>
                <w:p w:rsidRPr="00BA599B" w:rsidR="006F650E" w:rsidP="00E02D04" w:rsidRDefault="006F650E" w14:paraId="55A98E38" w14:textId="13E140AD">
                  <w:pPr>
                    <w:framePr w:hSpace="141" w:wrap="around" w:hAnchor="text" w:vAnchor="text" w:xAlign="center" w:y="1"/>
                    <w:spacing w:line="240" w:lineRule="atLeast"/>
                    <w:ind w:right="71"/>
                    <w:suppressOverlap/>
                    <w:jc w:val="both"/>
                    <w:rPr>
                      <w:rFonts w:ascii="Arial" w:hAnsi="Arial" w:eastAsia="Arial" w:cs="Arial"/>
                      <w:color w:val="EE0000"/>
                      <w:sz w:val="18"/>
                      <w:szCs w:val="18"/>
                      <w:lang w:val="es-MX"/>
                    </w:rPr>
                  </w:pPr>
                  <w:r w:rsidRPr="3FA5AA0F">
                    <w:rPr>
                      <w:rFonts w:ascii="Arial" w:hAnsi="Arial" w:cs="Arial"/>
                      <w:b/>
                      <w:color w:val="EE0000"/>
                      <w:sz w:val="18"/>
                      <w:szCs w:val="18"/>
                      <w:lang w:eastAsia="ja-JP"/>
                    </w:rPr>
                    <w:t>Literal (a)</w:t>
                  </w:r>
                  <w:r w:rsidRPr="3FA5AA0F">
                    <w:rPr>
                      <w:rFonts w:ascii="Arial" w:hAnsi="Arial" w:cs="Arial"/>
                      <w:color w:val="EE0000"/>
                      <w:sz w:val="18"/>
                      <w:szCs w:val="18"/>
                      <w:lang w:eastAsia="ja-JP"/>
                    </w:rPr>
                    <w:t xml:space="preserve"> “</w:t>
                  </w:r>
                  <w:r w:rsidRPr="3FA5AA0F">
                    <w:rPr>
                      <w:rFonts w:ascii="Arial" w:hAnsi="Arial" w:cs="Arial"/>
                      <w:i/>
                      <w:color w:val="EE0000"/>
                      <w:sz w:val="18"/>
                      <w:szCs w:val="18"/>
                      <w:lang w:eastAsia="ja-JP"/>
                    </w:rPr>
                    <w:t>Cuando dentro del procedimiento adelantado por registro único de oferentes para la prestación del servicio público de bienestar familiar, no se presente ninguna propuesta o ninguna se ajuste a lo previsto y exigido en la invitación o documento equivalente que contenga los términos para presentar oferta, cuando el procedimiento de selección resulte fallido o desierto o cuando no haya entidades habilitadas en el Registro Único de Oferentes para prestar el servicio</w:t>
                  </w:r>
                  <w:r w:rsidRPr="3FA5AA0F">
                    <w:rPr>
                      <w:rFonts w:ascii="Arial" w:hAnsi="Arial" w:cs="Arial"/>
                      <w:color w:val="EE0000"/>
                      <w:sz w:val="18"/>
                      <w:szCs w:val="18"/>
                      <w:lang w:eastAsia="ja-JP"/>
                    </w:rPr>
                    <w:t>”</w:t>
                  </w:r>
                </w:p>
              </w:tc>
              <w:tc>
                <w:tcPr>
                  <w:tcW w:w="3329" w:type="dxa"/>
                  <w:tcMar/>
                </w:tcPr>
                <w:p w:rsidRPr="00BA599B" w:rsidR="006F650E" w:rsidP="00E02D04" w:rsidRDefault="006F650E" w14:paraId="64C1DDFF" w14:textId="1B8BE3C9">
                  <w:pPr>
                    <w:framePr w:hSpace="141" w:wrap="around" w:hAnchor="text" w:vAnchor="text" w:xAlign="center" w:y="1"/>
                    <w:spacing w:line="240" w:lineRule="atLeast"/>
                    <w:ind w:right="71"/>
                    <w:suppressOverlap/>
                    <w:jc w:val="both"/>
                    <w:rPr>
                      <w:rFonts w:ascii="Arial" w:hAnsi="Arial" w:eastAsia="Arial" w:cs="Arial"/>
                      <w:color w:val="EE0000"/>
                      <w:sz w:val="18"/>
                      <w:szCs w:val="18"/>
                      <w:lang w:val="es-MX"/>
                    </w:rPr>
                  </w:pPr>
                  <w:r w:rsidRPr="3FA5AA0F">
                    <w:rPr>
                      <w:rFonts w:ascii="Arial" w:hAnsi="Arial" w:cs="Arial"/>
                      <w:color w:val="EE0000"/>
                      <w:sz w:val="18"/>
                      <w:szCs w:val="18"/>
                      <w:lang w:eastAsia="ja-JP"/>
                    </w:rPr>
                    <w:t>Esta causal se aplica en atención a que en el marco de la asignación de zonas para 2025 en la Invitación Pública realizada, se evidencia que la zona se ha declarado desierta y no se cuenta con concepto favorable de continuidad del operador actual, acorde con lo indicado en el apare de “</w:t>
                  </w:r>
                  <w:r w:rsidRPr="3FA5AA0F">
                    <w:rPr>
                      <w:rFonts w:ascii="Arial" w:hAnsi="Arial" w:cs="Arial"/>
                      <w:i/>
                      <w:color w:val="EE0000"/>
                      <w:sz w:val="18"/>
                      <w:szCs w:val="18"/>
                      <w:lang w:eastAsia="ja-JP"/>
                    </w:rPr>
                    <w:t>Análisis de la continuidad de la contratación con Entidades Administradoras del Servicio</w:t>
                  </w:r>
                  <w:r w:rsidRPr="3FA5AA0F">
                    <w:rPr>
                      <w:rFonts w:ascii="Arial" w:hAnsi="Arial" w:cs="Arial"/>
                      <w:color w:val="EE0000"/>
                      <w:sz w:val="18"/>
                      <w:szCs w:val="18"/>
                      <w:lang w:eastAsia="ja-JP"/>
                    </w:rPr>
                    <w:t>” de</w:t>
                  </w:r>
                  <w:r w:rsidRPr="3FA5AA0F" w:rsidR="008E522A">
                    <w:rPr>
                      <w:rFonts w:ascii="Arial" w:hAnsi="Arial" w:cs="Arial"/>
                      <w:color w:val="EE0000"/>
                      <w:sz w:val="18"/>
                      <w:szCs w:val="18"/>
                      <w:lang w:eastAsia="ja-JP"/>
                    </w:rPr>
                    <w:t xml:space="preserve">l memorando de orientaciones remitido por la Sede de la Dirección General </w:t>
                  </w:r>
                  <w:r w:rsidRPr="3FA5AA0F" w:rsidR="007B58B0">
                    <w:rPr>
                      <w:rFonts w:ascii="Arial" w:hAnsi="Arial" w:cs="Arial"/>
                      <w:color w:val="EE0000"/>
                      <w:sz w:val="18"/>
                      <w:szCs w:val="18"/>
                      <w:lang w:eastAsia="ja-JP"/>
                    </w:rPr>
                    <w:t>con radicado</w:t>
                  </w:r>
                  <w:r w:rsidRPr="3FA5AA0F" w:rsidR="007027F0">
                    <w:rPr>
                      <w:rFonts w:ascii="Arial" w:hAnsi="Arial" w:cs="Arial"/>
                      <w:color w:val="EE0000"/>
                      <w:sz w:val="18"/>
                      <w:szCs w:val="18"/>
                      <w:lang w:eastAsia="ja-JP"/>
                    </w:rPr>
                    <w:t xml:space="preserve"> 202516000000163173</w:t>
                  </w:r>
                  <w:r w:rsidRPr="3FA5AA0F">
                    <w:rPr>
                      <w:rFonts w:ascii="Arial" w:hAnsi="Arial" w:cs="Arial"/>
                      <w:color w:val="EE0000"/>
                      <w:sz w:val="18"/>
                      <w:szCs w:val="18"/>
                      <w:lang w:eastAsia="ja-JP"/>
                    </w:rPr>
                    <w:t>.</w:t>
                  </w:r>
                </w:p>
              </w:tc>
            </w:tr>
            <w:tr w:rsidRPr="008E779E" w:rsidR="006F650E" w:rsidTr="0498A7C6" w14:paraId="489FA768" w14:textId="77777777">
              <w:trPr>
                <w:trHeight w:val="300"/>
              </w:trPr>
              <w:tc>
                <w:tcPr>
                  <w:tcW w:w="3328" w:type="dxa"/>
                  <w:tcMar/>
                </w:tcPr>
                <w:p w:rsidRPr="00BA599B" w:rsidR="006F650E" w:rsidP="00E02D04" w:rsidRDefault="006F650E" w14:paraId="33C40874" w14:textId="5C55BDD0">
                  <w:pPr>
                    <w:framePr w:hSpace="141" w:wrap="around" w:hAnchor="text" w:vAnchor="text" w:xAlign="center" w:y="1"/>
                    <w:spacing w:line="240" w:lineRule="atLeast"/>
                    <w:ind w:right="71"/>
                    <w:suppressOverlap/>
                    <w:jc w:val="both"/>
                    <w:rPr>
                      <w:rFonts w:ascii="Arial" w:hAnsi="Arial" w:eastAsia="Arial" w:cs="Arial"/>
                      <w:color w:val="EE0000"/>
                      <w:sz w:val="18"/>
                      <w:szCs w:val="18"/>
                      <w:lang w:val="es-MX"/>
                    </w:rPr>
                  </w:pPr>
                  <w:r w:rsidRPr="3FA5AA0F">
                    <w:rPr>
                      <w:rFonts w:ascii="Arial" w:hAnsi="Arial" w:cs="Arial"/>
                      <w:b/>
                      <w:color w:val="EE0000"/>
                      <w:sz w:val="18"/>
                      <w:szCs w:val="18"/>
                      <w:lang w:eastAsia="ja-JP"/>
                    </w:rPr>
                    <w:t>Literal (d)</w:t>
                  </w:r>
                  <w:r w:rsidRPr="3FA5AA0F">
                    <w:rPr>
                      <w:rFonts w:ascii="Arial" w:hAnsi="Arial" w:cs="Arial"/>
                      <w:color w:val="EE0000"/>
                      <w:sz w:val="18"/>
                      <w:szCs w:val="18"/>
                      <w:lang w:eastAsia="ja-JP"/>
                    </w:rPr>
                    <w:t xml:space="preserve"> “</w:t>
                  </w:r>
                  <w:r w:rsidRPr="3FA5AA0F">
                    <w:rPr>
                      <w:rFonts w:ascii="Arial" w:hAnsi="Arial" w:cs="Arial"/>
                      <w:i/>
                      <w:color w:val="EE0000"/>
                      <w:sz w:val="18"/>
                      <w:szCs w:val="18"/>
                      <w:lang w:eastAsia="ja-JP"/>
                    </w:rPr>
                    <w:t xml:space="preserve">Cuando exista un solo oferente para la contratación que se </w:t>
                  </w:r>
                  <w:r w:rsidRPr="3FA5AA0F">
                    <w:rPr>
                      <w:rFonts w:ascii="Arial" w:hAnsi="Arial" w:cs="Arial"/>
                      <w:i/>
                      <w:color w:val="EE0000"/>
                      <w:sz w:val="18"/>
                      <w:szCs w:val="18"/>
                      <w:lang w:eastAsia="ja-JP"/>
                    </w:rPr>
                    <w:lastRenderedPageBreak/>
                    <w:t>pretenden realizar, circunstancia que debe surgir del análisis del sector; sin perjuicio del deber de acreditación de esta condición por parte del proponente</w:t>
                  </w:r>
                  <w:r w:rsidRPr="3FA5AA0F">
                    <w:rPr>
                      <w:rFonts w:ascii="Arial" w:hAnsi="Arial" w:cs="Arial"/>
                      <w:color w:val="EE0000"/>
                      <w:sz w:val="18"/>
                      <w:szCs w:val="18"/>
                      <w:lang w:eastAsia="ja-JP"/>
                    </w:rPr>
                    <w:t>”</w:t>
                  </w:r>
                </w:p>
              </w:tc>
              <w:tc>
                <w:tcPr>
                  <w:tcW w:w="3329" w:type="dxa"/>
                  <w:tcMar/>
                </w:tcPr>
                <w:p w:rsidRPr="00BA599B" w:rsidR="006F650E" w:rsidP="00E02D04" w:rsidRDefault="006F650E" w14:paraId="02852316" w14:textId="605FC7A7">
                  <w:pPr>
                    <w:framePr w:hSpace="141" w:wrap="around" w:hAnchor="text" w:vAnchor="text" w:xAlign="center" w:y="1"/>
                    <w:spacing w:line="240" w:lineRule="atLeast"/>
                    <w:ind w:right="71"/>
                    <w:suppressOverlap/>
                    <w:jc w:val="both"/>
                    <w:rPr>
                      <w:rFonts w:ascii="Arial" w:hAnsi="Arial" w:eastAsia="Arial" w:cs="Arial"/>
                      <w:color w:val="EE0000"/>
                      <w:sz w:val="18"/>
                      <w:szCs w:val="18"/>
                      <w:lang w:val="es-MX"/>
                    </w:rPr>
                  </w:pPr>
                  <w:r w:rsidRPr="3FA5AA0F">
                    <w:rPr>
                      <w:rFonts w:ascii="Arial" w:hAnsi="Arial" w:cs="Arial"/>
                      <w:color w:val="EE0000"/>
                      <w:sz w:val="18"/>
                      <w:szCs w:val="18"/>
                      <w:lang w:eastAsia="ja-JP"/>
                    </w:rPr>
                    <w:lastRenderedPageBreak/>
                    <w:t xml:space="preserve">Esta causal se aplica acorde con la identificación de las condiciones </w:t>
                  </w:r>
                  <w:r w:rsidRPr="3FA5AA0F">
                    <w:rPr>
                      <w:rFonts w:ascii="Arial" w:hAnsi="Arial" w:cs="Arial"/>
                      <w:color w:val="EE0000"/>
                      <w:sz w:val="18"/>
                      <w:szCs w:val="18"/>
                      <w:lang w:eastAsia="ja-JP"/>
                    </w:rPr>
                    <w:lastRenderedPageBreak/>
                    <w:t>necesarias para la atención en cada UDS / UA y la ausencia de otros posibles operadores idóneos con base en los requerimientos y estándares de calidad de cada servicio.</w:t>
                  </w:r>
                </w:p>
              </w:tc>
            </w:tr>
            <w:tr w:rsidRPr="008E779E" w:rsidR="00335A2F" w:rsidTr="0498A7C6" w14:paraId="79490B7B" w14:textId="77777777">
              <w:trPr>
                <w:trHeight w:val="300"/>
              </w:trPr>
              <w:tc>
                <w:tcPr>
                  <w:tcW w:w="3328" w:type="dxa"/>
                  <w:tcMar/>
                </w:tcPr>
                <w:p w:rsidRPr="00BA599B" w:rsidR="00335A2F" w:rsidP="00E02D04" w:rsidRDefault="00335A2F" w14:paraId="5CC02EA4" w14:textId="77777777">
                  <w:pPr>
                    <w:framePr w:hSpace="141" w:wrap="around" w:hAnchor="text" w:vAnchor="text" w:xAlign="center" w:y="1"/>
                    <w:spacing w:line="240" w:lineRule="atLeast"/>
                    <w:suppressOverlap/>
                    <w:rPr>
                      <w:rFonts w:ascii="Arial" w:hAnsi="Arial" w:cs="Arial"/>
                      <w:color w:val="EE0000"/>
                      <w:sz w:val="18"/>
                      <w:szCs w:val="18"/>
                    </w:rPr>
                  </w:pPr>
                  <w:r w:rsidRPr="3FA5AA0F">
                    <w:rPr>
                      <w:rFonts w:ascii="Arial" w:hAnsi="Arial" w:cs="Arial"/>
                      <w:b/>
                      <w:color w:val="EE0000"/>
                      <w:sz w:val="18"/>
                      <w:szCs w:val="18"/>
                      <w:lang w:eastAsia="ja-JP"/>
                    </w:rPr>
                    <w:lastRenderedPageBreak/>
                    <w:t>Literal (h)</w:t>
                  </w:r>
                  <w:r w:rsidRPr="3FA5AA0F">
                    <w:rPr>
                      <w:rFonts w:ascii="Arial" w:hAnsi="Arial" w:cs="Arial"/>
                      <w:color w:val="EE0000"/>
                      <w:sz w:val="18"/>
                      <w:szCs w:val="18"/>
                      <w:lang w:eastAsia="ja-JP"/>
                    </w:rPr>
                    <w:t xml:space="preserve"> “</w:t>
                  </w:r>
                  <w:r w:rsidRPr="3FA5AA0F">
                    <w:rPr>
                      <w:rFonts w:ascii="Arial" w:hAnsi="Arial" w:cs="Arial"/>
                      <w:i/>
                      <w:color w:val="EE0000"/>
                      <w:sz w:val="18"/>
                      <w:szCs w:val="18"/>
                      <w:lang w:eastAsia="ja-JP"/>
                    </w:rPr>
                    <w:t>Cuando se trate de asociaciones y cooperativas de padres y madres comunitarias, asociaciones y cooperativas de padres y madres usuarios del servicio, independientemente de que se encuentren o no habilitadas en el Registro Único de Oferentes, para la operación del servicio de los Hogares Comunitarios de Bienestar en sus diferentes formas de atención: HCB, HCB Agrupados, HCB Integrales, Hogares Empresariales, HCB Múltiples, HCB FAMI, Jardines Sociales y Hogares Infantiles. Lo anterior, previa verificación del cumplimiento de las condiciones mínimas de habilitación (i) jurídicas, (</w:t>
                  </w:r>
                  <w:proofErr w:type="spellStart"/>
                  <w:r w:rsidRPr="3FA5AA0F">
                    <w:rPr>
                      <w:rFonts w:ascii="Arial" w:hAnsi="Arial" w:cs="Arial"/>
                      <w:i/>
                      <w:color w:val="EE0000"/>
                      <w:sz w:val="18"/>
                      <w:szCs w:val="18"/>
                      <w:lang w:eastAsia="ja-JP"/>
                    </w:rPr>
                    <w:t>ii</w:t>
                  </w:r>
                  <w:proofErr w:type="spellEnd"/>
                  <w:r w:rsidRPr="3FA5AA0F">
                    <w:rPr>
                      <w:rFonts w:ascii="Arial" w:hAnsi="Arial" w:cs="Arial"/>
                      <w:i/>
                      <w:color w:val="EE0000"/>
                      <w:sz w:val="18"/>
                      <w:szCs w:val="18"/>
                      <w:lang w:eastAsia="ja-JP"/>
                    </w:rPr>
                    <w:t>) técnicas, (</w:t>
                  </w:r>
                  <w:proofErr w:type="spellStart"/>
                  <w:r w:rsidRPr="3FA5AA0F">
                    <w:rPr>
                      <w:rFonts w:ascii="Arial" w:hAnsi="Arial" w:cs="Arial"/>
                      <w:i/>
                      <w:color w:val="EE0000"/>
                      <w:sz w:val="18"/>
                      <w:szCs w:val="18"/>
                      <w:lang w:eastAsia="ja-JP"/>
                    </w:rPr>
                    <w:t>iii</w:t>
                  </w:r>
                  <w:proofErr w:type="spellEnd"/>
                  <w:r w:rsidRPr="3FA5AA0F">
                    <w:rPr>
                      <w:rFonts w:ascii="Arial" w:hAnsi="Arial" w:cs="Arial"/>
                      <w:i/>
                      <w:color w:val="EE0000"/>
                      <w:sz w:val="18"/>
                      <w:szCs w:val="18"/>
                      <w:lang w:eastAsia="ja-JP"/>
                    </w:rPr>
                    <w:t>) administrativas y financieras, (</w:t>
                  </w:r>
                  <w:proofErr w:type="spellStart"/>
                  <w:r w:rsidRPr="3FA5AA0F">
                    <w:rPr>
                      <w:rFonts w:ascii="Arial" w:hAnsi="Arial" w:cs="Arial"/>
                      <w:i/>
                      <w:color w:val="EE0000"/>
                      <w:sz w:val="18"/>
                      <w:szCs w:val="18"/>
                      <w:lang w:eastAsia="ja-JP"/>
                    </w:rPr>
                    <w:t>iv</w:t>
                  </w:r>
                  <w:proofErr w:type="spellEnd"/>
                  <w:r w:rsidRPr="3FA5AA0F">
                    <w:rPr>
                      <w:rFonts w:ascii="Arial" w:hAnsi="Arial" w:cs="Arial"/>
                      <w:i/>
                      <w:color w:val="EE0000"/>
                      <w:sz w:val="18"/>
                      <w:szCs w:val="18"/>
                      <w:lang w:eastAsia="ja-JP"/>
                    </w:rPr>
                    <w:t>) de experiencia y (v) de infraestructura exigidas por el ICBF para ser consideradas idóneas, procedimiento que deberá quedar debidamente documentado.</w:t>
                  </w:r>
                </w:p>
                <w:p w:rsidRPr="00BA599B" w:rsidR="00335A2F" w:rsidP="00E02D04" w:rsidRDefault="00335A2F" w14:paraId="53CA340D" w14:textId="77777777">
                  <w:pPr>
                    <w:framePr w:hSpace="141" w:wrap="around" w:hAnchor="text" w:vAnchor="text" w:xAlign="center" w:y="1"/>
                    <w:spacing w:line="240" w:lineRule="atLeast"/>
                    <w:suppressOverlap/>
                    <w:rPr>
                      <w:rFonts w:ascii="Arial" w:hAnsi="Arial" w:cs="Arial"/>
                      <w:i/>
                      <w:iCs/>
                      <w:color w:val="EE0000"/>
                      <w:sz w:val="18"/>
                      <w:szCs w:val="18"/>
                      <w:lang w:eastAsia="ja-JP"/>
                    </w:rPr>
                  </w:pPr>
                </w:p>
                <w:p w:rsidRPr="00BA599B" w:rsidR="00335A2F" w:rsidP="00E02D04" w:rsidRDefault="00335A2F" w14:paraId="2FE62544" w14:textId="0F3BB4D6">
                  <w:pPr>
                    <w:framePr w:hSpace="141" w:wrap="around" w:hAnchor="text" w:vAnchor="text" w:xAlign="center" w:y="1"/>
                    <w:spacing w:line="240" w:lineRule="atLeast"/>
                    <w:ind w:right="71"/>
                    <w:suppressOverlap/>
                    <w:jc w:val="both"/>
                    <w:rPr>
                      <w:rFonts w:ascii="Arial" w:hAnsi="Arial" w:eastAsia="Arial" w:cs="Arial"/>
                      <w:color w:val="EE0000"/>
                      <w:sz w:val="18"/>
                      <w:szCs w:val="18"/>
                      <w:lang w:val="es-MX"/>
                    </w:rPr>
                  </w:pPr>
                  <w:r w:rsidRPr="3FA5AA0F">
                    <w:rPr>
                      <w:rFonts w:ascii="Arial" w:hAnsi="Arial" w:cs="Arial"/>
                      <w:i/>
                      <w:color w:val="EE0000"/>
                      <w:sz w:val="18"/>
                      <w:szCs w:val="18"/>
                      <w:lang w:eastAsia="ja-JP"/>
                    </w:rPr>
                    <w:t xml:space="preserve">De igual forma para la celebración de contratos de aporte, los prestadores del servicio podrán realizar alianzas con las asociaciones público-populares, dispuestas en el artículo 100 de la Ley 2294 de 2023; las organizaciones de base según lo dispuesto en el artículo 2 de la Ley 2160 de 2021 y con los organismos de acción comunal de conformidad con lo establecido en el literal f del artículo 16 de la Ley 2166 de 2021 y así como la Ley 2046 de 2020, por la cual se establecen mecanismos para promover la participación de pequeños productores locales agropecuarios y de la agricultura campesina, familiar y comunitaria en </w:t>
                  </w:r>
                  <w:r w:rsidRPr="3FA5AA0F">
                    <w:rPr>
                      <w:rFonts w:ascii="Arial" w:hAnsi="Arial" w:cs="Arial"/>
                      <w:i/>
                      <w:color w:val="EE0000"/>
                      <w:sz w:val="18"/>
                      <w:szCs w:val="18"/>
                      <w:lang w:eastAsia="ja-JP"/>
                    </w:rPr>
                    <w:lastRenderedPageBreak/>
                    <w:t>los mercados de compras públicas de alimentos. (…)”</w:t>
                  </w:r>
                </w:p>
              </w:tc>
              <w:tc>
                <w:tcPr>
                  <w:tcW w:w="3329" w:type="dxa"/>
                  <w:tcMar/>
                </w:tcPr>
                <w:p w:rsidRPr="00BA599B" w:rsidR="00335A2F" w:rsidP="0498A7C6" w:rsidRDefault="00335A2F" w14:paraId="2B305C13" w14:textId="608902FF">
                  <w:pPr>
                    <w:framePr w:hSpace="141" w:wrap="around" w:hAnchor="text" w:vAnchor="text" w:xAlign="center" w:y="1"/>
                    <w:spacing w:line="240" w:lineRule="atLeast"/>
                    <w:ind w:right="71"/>
                    <w:suppressOverlap/>
                    <w:jc w:val="both"/>
                    <w:rPr>
                      <w:rFonts w:ascii="Arial" w:hAnsi="Arial" w:eastAsia="Arial" w:cs="Arial"/>
                      <w:color w:val="EE0000"/>
                      <w:sz w:val="18"/>
                      <w:szCs w:val="18"/>
                      <w:highlight w:val="yellow"/>
                      <w:lang w:val="es-MX"/>
                    </w:rPr>
                  </w:pPr>
                  <w:r w:rsidRPr="0498A7C6" w:rsidR="19E93312">
                    <w:rPr>
                      <w:rFonts w:ascii="Arial" w:hAnsi="Arial" w:cs="Arial"/>
                      <w:color w:val="EE0000"/>
                      <w:sz w:val="18"/>
                      <w:szCs w:val="18"/>
                      <w:lang w:eastAsia="ja-JP"/>
                    </w:rPr>
                    <w:t>T</w:t>
                  </w:r>
                  <w:r w:rsidRPr="0498A7C6" w:rsidR="19E93312">
                    <w:rPr>
                      <w:rFonts w:ascii="Arial" w:hAnsi="Arial" w:cs="Arial"/>
                      <w:color w:val="EE0000"/>
                      <w:sz w:val="18"/>
                      <w:szCs w:val="18"/>
                      <w:highlight w:val="yellow"/>
                      <w:lang w:eastAsia="ja-JP"/>
                    </w:rPr>
                    <w:t xml:space="preserve">eniendo en cuenta las actualizaciones y transformaciones de las condiciones técnicas y operativas para avanzar en la calidad y pertinencia de la atención a la primera infancia y a las personas en periodo de gestación, se entenderá para todos los efectos que el literal (h) antes trascrito, hace referencia a los servicios de la modalidad Familiar y Comunitaria, teniendo en cuenta la nueva agrupación: Hogar Comunitario de Bienestar Familia, Mujer e Infancia (HCB FAMI) - Hogar Comunitario de Bienestar Familia, Mujer e Infancia para el </w:t>
                  </w:r>
                  <w:r w:rsidRPr="0498A7C6" w:rsidR="19E93312">
                    <w:rPr>
                      <w:rFonts w:ascii="Arial" w:hAnsi="Arial" w:cs="Arial"/>
                      <w:color w:val="EE0000"/>
                      <w:sz w:val="18"/>
                      <w:szCs w:val="18"/>
                      <w:highlight w:val="yellow"/>
                      <w:lang w:eastAsia="ja-JP"/>
                    </w:rPr>
                    <w:t>BienVenir</w:t>
                  </w:r>
                  <w:r w:rsidRPr="0498A7C6" w:rsidR="19E93312">
                    <w:rPr>
                      <w:rFonts w:ascii="Arial" w:hAnsi="Arial" w:cs="Arial"/>
                      <w:color w:val="EE0000"/>
                      <w:sz w:val="18"/>
                      <w:szCs w:val="18"/>
                      <w:highlight w:val="yellow"/>
                      <w:lang w:eastAsia="ja-JP"/>
                    </w:rPr>
                    <w:t xml:space="preserve"> (HCB FAMI </w:t>
                  </w:r>
                  <w:r w:rsidRPr="0498A7C6" w:rsidR="19E93312">
                    <w:rPr>
                      <w:rFonts w:ascii="Arial" w:hAnsi="Arial" w:cs="Arial"/>
                      <w:color w:val="EE0000"/>
                      <w:sz w:val="18"/>
                      <w:szCs w:val="18"/>
                      <w:highlight w:val="yellow"/>
                      <w:lang w:eastAsia="ja-JP"/>
                    </w:rPr>
                    <w:t>BienVenir</w:t>
                  </w:r>
                  <w:r w:rsidRPr="0498A7C6" w:rsidR="19E93312">
                    <w:rPr>
                      <w:rFonts w:ascii="Arial" w:hAnsi="Arial" w:cs="Arial"/>
                      <w:color w:val="EE0000"/>
                      <w:sz w:val="18"/>
                      <w:szCs w:val="18"/>
                      <w:highlight w:val="yellow"/>
                      <w:lang w:eastAsia="ja-JP"/>
                    </w:rPr>
                    <w:t>) - Hogar Comunitario de Bienestar (HCB) - Jardines Comunitarios (JC) y Desarrollo Infantil en Establecimiento de Reclusión DIER, y para el servicio de Hogares Infantiles</w:t>
                  </w:r>
                  <w:r w:rsidRPr="0498A7C6" w:rsidR="1B03F27A">
                    <w:rPr>
                      <w:rFonts w:ascii="Arial" w:hAnsi="Arial" w:cs="Arial"/>
                      <w:color w:val="EE0000"/>
                      <w:sz w:val="18"/>
                      <w:szCs w:val="18"/>
                      <w:highlight w:val="yellow"/>
                      <w:lang w:eastAsia="ja-JP"/>
                    </w:rPr>
                    <w:t>.</w:t>
                  </w:r>
                </w:p>
              </w:tc>
            </w:tr>
            <w:tr w:rsidRPr="008E779E" w:rsidR="00421811" w:rsidTr="0498A7C6" w14:paraId="439FA113" w14:textId="77777777">
              <w:trPr>
                <w:trHeight w:val="300"/>
              </w:trPr>
              <w:tc>
                <w:tcPr>
                  <w:tcW w:w="3328" w:type="dxa"/>
                  <w:tcMar/>
                </w:tcPr>
                <w:p w:rsidRPr="00BA599B" w:rsidR="00421811" w:rsidP="00E02D04" w:rsidRDefault="00421811" w14:paraId="024A71F0" w14:textId="7958B575">
                  <w:pPr>
                    <w:framePr w:hSpace="141" w:wrap="around" w:hAnchor="text" w:vAnchor="text" w:xAlign="center" w:y="1"/>
                    <w:spacing w:line="240" w:lineRule="atLeast"/>
                    <w:ind w:right="71"/>
                    <w:suppressOverlap/>
                    <w:jc w:val="both"/>
                    <w:rPr>
                      <w:rFonts w:ascii="Arial" w:hAnsi="Arial" w:eastAsia="Arial" w:cs="Arial"/>
                      <w:color w:val="EE0000"/>
                      <w:sz w:val="18"/>
                      <w:szCs w:val="18"/>
                      <w:lang w:val="es-MX"/>
                    </w:rPr>
                  </w:pPr>
                  <w:r w:rsidRPr="3FA5AA0F">
                    <w:rPr>
                      <w:rFonts w:ascii="Arial" w:hAnsi="Arial" w:cs="Arial"/>
                      <w:b/>
                      <w:color w:val="EE0000"/>
                      <w:sz w:val="18"/>
                      <w:szCs w:val="18"/>
                      <w:lang w:eastAsia="ja-JP"/>
                    </w:rPr>
                    <w:t xml:space="preserve">Literal (i) </w:t>
                  </w:r>
                  <w:r w:rsidRPr="3FA5AA0F">
                    <w:rPr>
                      <w:rFonts w:ascii="Arial" w:hAnsi="Arial" w:cs="Arial"/>
                      <w:color w:val="EE0000"/>
                      <w:sz w:val="18"/>
                      <w:szCs w:val="18"/>
                      <w:lang w:eastAsia="ja-JP"/>
                    </w:rPr>
                    <w:t>“</w:t>
                  </w:r>
                  <w:r w:rsidRPr="3FA5AA0F">
                    <w:rPr>
                      <w:rFonts w:ascii="Arial" w:hAnsi="Arial" w:cs="Arial"/>
                      <w:i/>
                      <w:color w:val="EE0000"/>
                      <w:sz w:val="18"/>
                      <w:szCs w:val="18"/>
                      <w:lang w:eastAsia="ja-JP"/>
                    </w:rPr>
                    <w:t>Cuando se trate de la contratación cuyo objeto implique el fortalecimiento de organizaciones campesinas y/o mujeres rurales, relacionado con la protección y promoción de la producción de alimentos, sus economías propias y el relacionamiento con la tierra basado en la producción de alimentos, la soberanía alimentaria, sus formas de territorialidad campesina, condiciones geográficas, demográficas, organizativas y culturales que lo distingue de otros grupos sociales; así como la defensa de políticas de desarrollo rural del país y la atención de niños, niñas, adolescentes y sus familias campesinas y/o rurales</w:t>
                  </w:r>
                  <w:r w:rsidRPr="3FA5AA0F">
                    <w:rPr>
                      <w:rFonts w:ascii="Arial" w:hAnsi="Arial" w:cs="Arial"/>
                      <w:color w:val="EE0000"/>
                      <w:sz w:val="18"/>
                      <w:szCs w:val="18"/>
                      <w:lang w:eastAsia="ja-JP"/>
                    </w:rPr>
                    <w:t>”</w:t>
                  </w:r>
                  <w:r w:rsidRPr="3FA5AA0F">
                    <w:rPr>
                      <w:rFonts w:ascii="Arial" w:hAnsi="Arial" w:cs="Arial"/>
                      <w:b/>
                      <w:color w:val="EE0000"/>
                      <w:sz w:val="18"/>
                      <w:szCs w:val="18"/>
                      <w:lang w:eastAsia="ja-JP"/>
                    </w:rPr>
                    <w:t xml:space="preserve"> </w:t>
                  </w:r>
                </w:p>
              </w:tc>
              <w:tc>
                <w:tcPr>
                  <w:tcW w:w="3329" w:type="dxa"/>
                  <w:tcMar/>
                </w:tcPr>
                <w:p w:rsidRPr="00BA599B" w:rsidR="00421811" w:rsidP="00E02D04" w:rsidRDefault="00421811" w14:paraId="5B363938" w14:textId="0619E788">
                  <w:pPr>
                    <w:framePr w:hSpace="141" w:wrap="around" w:hAnchor="text" w:vAnchor="text" w:xAlign="center" w:y="1"/>
                    <w:spacing w:line="240" w:lineRule="atLeast"/>
                    <w:suppressOverlap/>
                    <w:rPr>
                      <w:rFonts w:ascii="Arial" w:hAnsi="Arial" w:cs="Arial"/>
                      <w:color w:val="EE0000"/>
                      <w:sz w:val="18"/>
                      <w:szCs w:val="18"/>
                      <w:lang w:eastAsia="ja-JP"/>
                    </w:rPr>
                  </w:pPr>
                  <w:r w:rsidRPr="3FA5AA0F">
                    <w:rPr>
                      <w:rFonts w:ascii="Arial" w:hAnsi="Arial" w:cs="Arial"/>
                      <w:color w:val="EE0000"/>
                      <w:sz w:val="18"/>
                      <w:szCs w:val="18"/>
                      <w:lang w:eastAsia="ja-JP"/>
                    </w:rPr>
                    <w:t>Esta casual será aplicable a las zonas en la que se identifica que la atención en el servicio de Educación Inicial Campesina puede ser desarrollada con organizaciones campesinas y/o mujeres rurales, garantizando de esta manera la pertinencia cultural de la modalidad</w:t>
                  </w:r>
                  <w:r w:rsidRPr="3FA5AA0F" w:rsidR="00215B18">
                    <w:rPr>
                      <w:rFonts w:ascii="Arial" w:hAnsi="Arial" w:cs="Arial"/>
                      <w:color w:val="EE0000"/>
                      <w:sz w:val="18"/>
                      <w:szCs w:val="18"/>
                      <w:lang w:eastAsia="ja-JP"/>
                    </w:rPr>
                    <w:t xml:space="preserve"> y el servicio</w:t>
                  </w:r>
                  <w:r w:rsidRPr="3FA5AA0F">
                    <w:rPr>
                      <w:rFonts w:ascii="Arial" w:hAnsi="Arial" w:cs="Arial"/>
                      <w:color w:val="EE0000"/>
                      <w:sz w:val="18"/>
                      <w:szCs w:val="18"/>
                      <w:lang w:eastAsia="ja-JP"/>
                    </w:rPr>
                    <w:t>.</w:t>
                  </w:r>
                </w:p>
                <w:p w:rsidRPr="00BA599B" w:rsidR="00421811" w:rsidP="00E02D04" w:rsidRDefault="00421811" w14:paraId="4A3E12F4" w14:textId="77777777">
                  <w:pPr>
                    <w:framePr w:hSpace="141" w:wrap="around" w:hAnchor="text" w:vAnchor="text" w:xAlign="center" w:y="1"/>
                    <w:spacing w:line="240" w:lineRule="atLeast"/>
                    <w:suppressOverlap/>
                    <w:rPr>
                      <w:rFonts w:ascii="Arial" w:hAnsi="Arial" w:cs="Arial"/>
                      <w:color w:val="EE0000"/>
                      <w:sz w:val="18"/>
                      <w:szCs w:val="18"/>
                      <w:lang w:eastAsia="ja-JP"/>
                    </w:rPr>
                  </w:pPr>
                </w:p>
                <w:p w:rsidRPr="00BA599B" w:rsidR="00421811" w:rsidP="00E02D04" w:rsidRDefault="00421811" w14:paraId="7D01A83A" w14:textId="465C9233">
                  <w:pPr>
                    <w:framePr w:hSpace="141" w:wrap="around" w:hAnchor="text" w:vAnchor="text" w:xAlign="center" w:y="1"/>
                    <w:spacing w:line="240" w:lineRule="atLeast"/>
                    <w:ind w:right="71"/>
                    <w:suppressOverlap/>
                    <w:jc w:val="both"/>
                    <w:rPr>
                      <w:rFonts w:ascii="Arial" w:hAnsi="Arial" w:eastAsia="Arial" w:cs="Arial"/>
                      <w:color w:val="EE0000"/>
                      <w:sz w:val="18"/>
                      <w:szCs w:val="18"/>
                      <w:lang w:val="es-MX"/>
                    </w:rPr>
                  </w:pPr>
                </w:p>
              </w:tc>
            </w:tr>
            <w:tr w:rsidRPr="008E779E" w:rsidR="00236F48" w:rsidTr="0498A7C6" w14:paraId="712ABECC" w14:textId="77777777">
              <w:trPr>
                <w:trHeight w:val="300"/>
              </w:trPr>
              <w:tc>
                <w:tcPr>
                  <w:tcW w:w="3328" w:type="dxa"/>
                  <w:tcMar/>
                </w:tcPr>
                <w:p w:rsidRPr="00BA599B" w:rsidR="00236F48" w:rsidP="00E02D04" w:rsidRDefault="00236F48" w14:paraId="5DF324F3" w14:textId="6B2D7417">
                  <w:pPr>
                    <w:framePr w:hSpace="141" w:wrap="around" w:hAnchor="text" w:vAnchor="text" w:xAlign="center" w:y="1"/>
                    <w:spacing w:line="240" w:lineRule="atLeast"/>
                    <w:ind w:right="71"/>
                    <w:suppressOverlap/>
                    <w:jc w:val="both"/>
                    <w:rPr>
                      <w:rFonts w:ascii="Arial" w:hAnsi="Arial" w:eastAsia="Arial" w:cs="Arial"/>
                      <w:color w:val="EE0000"/>
                      <w:sz w:val="18"/>
                      <w:szCs w:val="18"/>
                      <w:lang w:val="es-MX"/>
                    </w:rPr>
                  </w:pPr>
                  <w:r w:rsidRPr="3FA5AA0F">
                    <w:rPr>
                      <w:rFonts w:ascii="Arial" w:hAnsi="Arial" w:cs="Arial"/>
                      <w:b/>
                      <w:color w:val="EE0000"/>
                      <w:sz w:val="18"/>
                      <w:szCs w:val="18"/>
                      <w:lang w:eastAsia="ja-JP"/>
                    </w:rPr>
                    <w:t>Literal (k)</w:t>
                  </w:r>
                  <w:r w:rsidRPr="3FA5AA0F">
                    <w:rPr>
                      <w:rFonts w:ascii="Arial" w:hAnsi="Arial" w:cs="Arial"/>
                      <w:color w:val="EE0000"/>
                      <w:sz w:val="18"/>
                      <w:szCs w:val="18"/>
                      <w:lang w:eastAsia="ja-JP"/>
                    </w:rPr>
                    <w:t xml:space="preserve"> “Cuando el ICBF reciba a título de comodato, uso o usufructo, bienes muebles e inmuebles que se requieran para la prestación del servicio público de bienestar familiar”</w:t>
                  </w:r>
                </w:p>
              </w:tc>
              <w:tc>
                <w:tcPr>
                  <w:tcW w:w="3329" w:type="dxa"/>
                  <w:tcMar/>
                </w:tcPr>
                <w:p w:rsidRPr="00BA599B" w:rsidR="00236F48" w:rsidP="00E02D04" w:rsidRDefault="00236F48" w14:paraId="53DD7051" w14:textId="49CB74C4">
                  <w:pPr>
                    <w:framePr w:hSpace="141" w:wrap="around" w:hAnchor="text" w:vAnchor="text" w:xAlign="center" w:y="1"/>
                    <w:spacing w:line="240" w:lineRule="atLeast"/>
                    <w:ind w:right="71"/>
                    <w:suppressOverlap/>
                    <w:jc w:val="both"/>
                    <w:rPr>
                      <w:rFonts w:ascii="Arial" w:hAnsi="Arial" w:eastAsia="Arial" w:cs="Arial"/>
                      <w:color w:val="EE0000"/>
                      <w:sz w:val="18"/>
                      <w:szCs w:val="18"/>
                      <w:lang w:val="es-MX"/>
                    </w:rPr>
                  </w:pPr>
                  <w:r w:rsidRPr="3FA5AA0F">
                    <w:rPr>
                      <w:rFonts w:ascii="Arial" w:hAnsi="Arial" w:cs="Arial"/>
                      <w:color w:val="EE0000"/>
                      <w:sz w:val="18"/>
                      <w:szCs w:val="18"/>
                      <w:lang w:eastAsia="ja-JP"/>
                    </w:rPr>
                    <w:t>Si se ha probado históricamente que no existe otra infraestructura en la zona que pueda soportar la cobertura requerida o las condiciones de calidad para prestar el servicio, o que la Entidad sin Ánimo de Lucro pone a disposición del servicio la infraestructura requerida acorde con lo indicado en la sección correspondiente a contrapartida, se dará aplicación a esta causal.</w:t>
                  </w:r>
                </w:p>
              </w:tc>
            </w:tr>
            <w:tr w:rsidRPr="008E779E" w:rsidR="00A830FA" w:rsidTr="0498A7C6" w14:paraId="65688AA6" w14:textId="77777777">
              <w:trPr>
                <w:trHeight w:val="300"/>
              </w:trPr>
              <w:tc>
                <w:tcPr>
                  <w:tcW w:w="3328" w:type="dxa"/>
                  <w:tcMar/>
                </w:tcPr>
                <w:p w:rsidRPr="00BA599B" w:rsidR="00A830FA" w:rsidP="00E02D04" w:rsidRDefault="00A830FA" w14:paraId="5B7F94B6" w14:textId="3AB565DC">
                  <w:pPr>
                    <w:framePr w:hSpace="141" w:wrap="around" w:hAnchor="text" w:vAnchor="text" w:xAlign="center" w:y="1"/>
                    <w:spacing w:line="240" w:lineRule="atLeast"/>
                    <w:ind w:right="71"/>
                    <w:suppressOverlap/>
                    <w:jc w:val="both"/>
                    <w:rPr>
                      <w:rFonts w:ascii="Arial" w:hAnsi="Arial" w:eastAsia="Arial" w:cs="Arial"/>
                      <w:color w:val="EE0000"/>
                      <w:sz w:val="18"/>
                      <w:szCs w:val="18"/>
                      <w:lang w:val="es-MX"/>
                    </w:rPr>
                  </w:pPr>
                  <w:r w:rsidRPr="3FA5AA0F">
                    <w:rPr>
                      <w:rFonts w:ascii="Arial" w:hAnsi="Arial" w:cs="Arial"/>
                      <w:b/>
                      <w:color w:val="EE0000"/>
                      <w:sz w:val="18"/>
                      <w:szCs w:val="18"/>
                      <w:lang w:eastAsia="ja-JP"/>
                    </w:rPr>
                    <w:t>Literal (m)</w:t>
                  </w:r>
                  <w:r w:rsidRPr="3FA5AA0F">
                    <w:rPr>
                      <w:rFonts w:ascii="Arial" w:hAnsi="Arial" w:cs="Arial"/>
                      <w:color w:val="EE0000"/>
                      <w:sz w:val="18"/>
                      <w:szCs w:val="18"/>
                      <w:lang w:eastAsia="ja-JP"/>
                    </w:rPr>
                    <w:t xml:space="preserve"> “</w:t>
                  </w:r>
                  <w:r w:rsidRPr="3FA5AA0F">
                    <w:rPr>
                      <w:rFonts w:ascii="Arial" w:hAnsi="Arial" w:cs="Arial"/>
                      <w:i/>
                      <w:color w:val="EE0000"/>
                      <w:sz w:val="18"/>
                      <w:szCs w:val="18"/>
                      <w:lang w:eastAsia="ja-JP"/>
                    </w:rPr>
                    <w:t>Cuando se trate de servicios que ameriten una prestación ininterrumpida, en razón a que se le prestan a una población que precisa continuidad de los procesos o de las metodologías aplicadas por el contratista anterior; en consecuencia, se debe acreditar en los documentos previos que el contratista cuenta con experiencia de valor excepcional para continuar con la prestación de los servicios</w:t>
                  </w:r>
                  <w:r w:rsidRPr="3FA5AA0F">
                    <w:rPr>
                      <w:rFonts w:ascii="Arial" w:hAnsi="Arial" w:cs="Arial"/>
                      <w:color w:val="EE0000"/>
                      <w:sz w:val="18"/>
                      <w:szCs w:val="18"/>
                      <w:lang w:eastAsia="ja-JP"/>
                    </w:rPr>
                    <w:t>”</w:t>
                  </w:r>
                </w:p>
              </w:tc>
              <w:tc>
                <w:tcPr>
                  <w:tcW w:w="3329" w:type="dxa"/>
                  <w:tcMar/>
                </w:tcPr>
                <w:p w:rsidRPr="00BA599B" w:rsidR="00A830FA" w:rsidP="00E02D04" w:rsidRDefault="00A830FA" w14:paraId="5C118861" w14:textId="2808C32B">
                  <w:pPr>
                    <w:framePr w:hSpace="141" w:wrap="around" w:hAnchor="text" w:vAnchor="text" w:xAlign="center" w:y="1"/>
                    <w:spacing w:line="240" w:lineRule="atLeast"/>
                    <w:suppressOverlap/>
                    <w:jc w:val="both"/>
                    <w:rPr>
                      <w:rFonts w:ascii="Arial" w:hAnsi="Arial" w:cs="Arial"/>
                      <w:color w:val="EE0000"/>
                      <w:sz w:val="18"/>
                      <w:szCs w:val="18"/>
                      <w:lang w:val="es-CO" w:eastAsia="ja-JP"/>
                    </w:rPr>
                  </w:pPr>
                  <w:r w:rsidRPr="3FA5AA0F">
                    <w:rPr>
                      <w:rFonts w:ascii="Arial" w:hAnsi="Arial" w:cs="Arial"/>
                      <w:color w:val="EE0000"/>
                      <w:sz w:val="18"/>
                      <w:szCs w:val="18"/>
                      <w:lang w:val="es-CO" w:eastAsia="ja-JP"/>
                    </w:rPr>
                    <w:t xml:space="preserve">Esta causal aplicará cuando se cumplan las condiciones definidas en el </w:t>
                  </w:r>
                  <w:r w:rsidRPr="3FA5AA0F" w:rsidR="00331BE7">
                    <w:rPr>
                      <w:rFonts w:ascii="Arial" w:hAnsi="Arial" w:cs="Arial"/>
                      <w:color w:val="EE0000"/>
                      <w:sz w:val="18"/>
                      <w:szCs w:val="18"/>
                      <w:lang w:eastAsia="ja-JP"/>
                    </w:rPr>
                    <w:t>“</w:t>
                  </w:r>
                  <w:r w:rsidRPr="3FA5AA0F" w:rsidR="00331BE7">
                    <w:rPr>
                      <w:rFonts w:ascii="Arial" w:hAnsi="Arial" w:cs="Arial"/>
                      <w:i/>
                      <w:color w:val="EE0000"/>
                      <w:sz w:val="18"/>
                      <w:szCs w:val="18"/>
                      <w:lang w:eastAsia="ja-JP"/>
                    </w:rPr>
                    <w:t>Análisis de la continuidad de la contratación con Entidades Administradoras del Servicio</w:t>
                  </w:r>
                  <w:r w:rsidRPr="3FA5AA0F" w:rsidR="00331BE7">
                    <w:rPr>
                      <w:rFonts w:ascii="Arial" w:hAnsi="Arial" w:cs="Arial"/>
                      <w:color w:val="EE0000"/>
                      <w:sz w:val="18"/>
                      <w:szCs w:val="18"/>
                      <w:lang w:eastAsia="ja-JP"/>
                    </w:rPr>
                    <w:t>” del memorando de orientaciones remitido por la Sede de la Dirección General con radicado 202516000000163173</w:t>
                  </w:r>
                  <w:r w:rsidRPr="3FA5AA0F">
                    <w:rPr>
                      <w:rFonts w:ascii="Arial" w:hAnsi="Arial" w:cs="Arial"/>
                      <w:color w:val="EE0000"/>
                      <w:sz w:val="18"/>
                      <w:szCs w:val="18"/>
                      <w:lang w:val="es-CO" w:eastAsia="ja-JP"/>
                    </w:rPr>
                    <w:t>, en razón a que se tiene demostrada la experiencia de valor excepcional del operador.</w:t>
                  </w:r>
                </w:p>
                <w:p w:rsidRPr="00BA599B" w:rsidR="00A830FA" w:rsidP="00E02D04" w:rsidRDefault="00A830FA" w14:paraId="27A9DAD0" w14:textId="77777777">
                  <w:pPr>
                    <w:framePr w:hSpace="141" w:wrap="around" w:hAnchor="text" w:vAnchor="text" w:xAlign="center" w:y="1"/>
                    <w:spacing w:line="240" w:lineRule="atLeast"/>
                    <w:suppressOverlap/>
                    <w:jc w:val="both"/>
                    <w:rPr>
                      <w:rFonts w:ascii="Arial" w:hAnsi="Arial" w:cs="Arial"/>
                      <w:color w:val="EE0000"/>
                      <w:sz w:val="18"/>
                      <w:szCs w:val="18"/>
                      <w:lang w:val="es-CO" w:eastAsia="ja-JP"/>
                    </w:rPr>
                  </w:pPr>
                </w:p>
                <w:p w:rsidRPr="00BA599B" w:rsidR="00A830FA" w:rsidP="00E02D04" w:rsidRDefault="00A830FA" w14:paraId="487902AD" w14:textId="2CDEA0FF">
                  <w:pPr>
                    <w:framePr w:hSpace="141" w:wrap="around" w:hAnchor="text" w:vAnchor="text" w:xAlign="center" w:y="1"/>
                    <w:spacing w:line="240" w:lineRule="atLeast"/>
                    <w:ind w:right="71"/>
                    <w:suppressOverlap/>
                    <w:jc w:val="both"/>
                    <w:rPr>
                      <w:rFonts w:ascii="Arial" w:hAnsi="Arial" w:eastAsia="Arial" w:cs="Arial"/>
                      <w:color w:val="EE0000"/>
                      <w:sz w:val="18"/>
                      <w:szCs w:val="18"/>
                      <w:lang w:val="es-MX"/>
                    </w:rPr>
                  </w:pPr>
                  <w:r w:rsidRPr="3FA5AA0F">
                    <w:rPr>
                      <w:rFonts w:ascii="Arial" w:hAnsi="Arial" w:cs="Arial"/>
                      <w:color w:val="EE0000"/>
                      <w:sz w:val="18"/>
                      <w:szCs w:val="18"/>
                      <w:lang w:val="es-CO" w:eastAsia="ja-JP"/>
                    </w:rPr>
                    <w:t xml:space="preserve">También será aplicable a los contratos de aporte a celebrarse con las Cajas de Compensación Familiar </w:t>
                  </w:r>
                  <w:r w:rsidRPr="3FA5AA0F" w:rsidR="009A4929">
                    <w:rPr>
                      <w:rFonts w:ascii="Arial" w:hAnsi="Arial" w:cs="Arial"/>
                      <w:color w:val="EE0000"/>
                      <w:sz w:val="18"/>
                      <w:szCs w:val="18"/>
                      <w:lang w:val="es-CO" w:eastAsia="ja-JP"/>
                    </w:rPr>
                    <w:t>ya que,</w:t>
                  </w:r>
                  <w:r w:rsidRPr="3FA5AA0F">
                    <w:rPr>
                      <w:rFonts w:ascii="Arial" w:hAnsi="Arial" w:cs="Arial"/>
                      <w:color w:val="EE0000"/>
                      <w:sz w:val="18"/>
                      <w:szCs w:val="18"/>
                      <w:lang w:val="es-CO" w:eastAsia="ja-JP"/>
                    </w:rPr>
                    <w:t xml:space="preserve"> por su naturaleza y las funciones propias asignadas por Ley, estas cuentan con experiencia de valor excepcional</w:t>
                  </w:r>
                  <w:r w:rsidRPr="3FA5AA0F" w:rsidR="00256F2A">
                    <w:rPr>
                      <w:rFonts w:ascii="Arial" w:hAnsi="Arial" w:cs="Arial"/>
                      <w:color w:val="EE0000"/>
                      <w:sz w:val="18"/>
                      <w:szCs w:val="18"/>
                      <w:lang w:val="es-CO" w:eastAsia="ja-JP"/>
                    </w:rPr>
                    <w:t xml:space="preserve"> en </w:t>
                  </w:r>
                  <w:r w:rsidRPr="3FA5AA0F" w:rsidR="00256F2A">
                    <w:rPr>
                      <w:rFonts w:ascii="Arial" w:hAnsi="Arial" w:cs="Arial"/>
                      <w:color w:val="EE0000"/>
                      <w:sz w:val="18"/>
                      <w:szCs w:val="18"/>
                      <w:lang w:val="es-CO" w:eastAsia="ja-JP"/>
                    </w:rPr>
                    <w:lastRenderedPageBreak/>
                    <w:t>atención integral a la primera infancia</w:t>
                  </w:r>
                  <w:r w:rsidRPr="3FA5AA0F">
                    <w:rPr>
                      <w:rFonts w:ascii="Arial" w:hAnsi="Arial" w:cs="Arial"/>
                      <w:color w:val="EE0000"/>
                      <w:sz w:val="18"/>
                      <w:szCs w:val="18"/>
                      <w:lang w:val="es-CO" w:eastAsia="ja-JP"/>
                    </w:rPr>
                    <w:t xml:space="preserve">, aunado a la disposición y ejecución de recursos del Fondo para la Atención Integral de la Niñez y Jornada Escolar Complementaria, </w:t>
                  </w:r>
                  <w:proofErr w:type="spellStart"/>
                  <w:r w:rsidRPr="3FA5AA0F">
                    <w:rPr>
                      <w:rFonts w:ascii="Arial" w:hAnsi="Arial" w:cs="Arial"/>
                      <w:color w:val="EE0000"/>
                      <w:sz w:val="18"/>
                      <w:szCs w:val="18"/>
                      <w:lang w:val="es-CO" w:eastAsia="ja-JP"/>
                    </w:rPr>
                    <w:t>Foniñez</w:t>
                  </w:r>
                  <w:proofErr w:type="spellEnd"/>
                  <w:r w:rsidRPr="3FA5AA0F">
                    <w:rPr>
                      <w:rFonts w:ascii="Arial" w:hAnsi="Arial" w:cs="Arial"/>
                      <w:color w:val="EE0000"/>
                      <w:sz w:val="18"/>
                      <w:szCs w:val="18"/>
                      <w:lang w:val="es-CO" w:eastAsia="ja-JP"/>
                    </w:rPr>
                    <w:t xml:space="preserve"> (Decreto 1786 de 2021)</w:t>
                  </w:r>
                  <w:r w:rsidRPr="3FA5AA0F" w:rsidR="00256F2A">
                    <w:rPr>
                      <w:rFonts w:ascii="Arial" w:hAnsi="Arial" w:cs="Arial"/>
                      <w:color w:val="EE0000"/>
                      <w:sz w:val="18"/>
                      <w:szCs w:val="18"/>
                      <w:lang w:val="es-CO" w:eastAsia="ja-JP"/>
                    </w:rPr>
                    <w:t>.</w:t>
                  </w:r>
                </w:p>
              </w:tc>
            </w:tr>
            <w:tr w:rsidRPr="008E779E" w:rsidR="00BB000C" w:rsidTr="0498A7C6" w14:paraId="71356734" w14:textId="77777777">
              <w:trPr>
                <w:trHeight w:val="300"/>
              </w:trPr>
              <w:tc>
                <w:tcPr>
                  <w:tcW w:w="3328" w:type="dxa"/>
                  <w:tcMar/>
                </w:tcPr>
                <w:p w:rsidRPr="00BA599B" w:rsidR="00BB000C" w:rsidP="00E02D04" w:rsidRDefault="00BB000C" w14:paraId="5B685EB8" w14:textId="6910B4D4">
                  <w:pPr>
                    <w:framePr w:hSpace="141" w:wrap="around" w:hAnchor="text" w:vAnchor="text" w:xAlign="center" w:y="1"/>
                    <w:spacing w:line="240" w:lineRule="atLeast"/>
                    <w:ind w:right="71"/>
                    <w:suppressOverlap/>
                    <w:jc w:val="both"/>
                    <w:rPr>
                      <w:rFonts w:ascii="Arial" w:hAnsi="Arial" w:cs="Arial"/>
                      <w:b/>
                      <w:bCs/>
                      <w:color w:val="EE0000"/>
                      <w:sz w:val="18"/>
                      <w:szCs w:val="18"/>
                      <w:lang w:eastAsia="ja-JP"/>
                    </w:rPr>
                  </w:pPr>
                  <w:r w:rsidRPr="3FA5AA0F">
                    <w:rPr>
                      <w:rFonts w:ascii="Arial" w:hAnsi="Arial" w:cs="Arial"/>
                      <w:b/>
                      <w:color w:val="EE0000"/>
                      <w:sz w:val="18"/>
                      <w:szCs w:val="18"/>
                      <w:lang w:eastAsia="ja-JP"/>
                    </w:rPr>
                    <w:lastRenderedPageBreak/>
                    <w:t xml:space="preserve">Artículo 37 del Manual de Contratación </w:t>
                  </w:r>
                  <w:r w:rsidRPr="3FA5AA0F" w:rsidR="000667F4">
                    <w:rPr>
                      <w:rFonts w:ascii="Arial" w:hAnsi="Arial" w:eastAsia="Arial" w:cs="Arial"/>
                      <w:i/>
                      <w:color w:val="EE0000"/>
                      <w:sz w:val="18"/>
                      <w:szCs w:val="18"/>
                      <w:lang w:val="es-MX"/>
                    </w:rPr>
                    <w:t xml:space="preserve">“Se refiere a los contratos o convenios que el ICBF suscriba con los Cabildos Indígenas, las asociaciones de Cabildos Indígenas y/o Autoridades Tradicionales Indígenas, Consejos Indígenas u Organizaciones Indígenas, con capacidad para contratar en los términos del Decreto 252 de 2020, la Ley 2160 de 2021 y demás normas complementarias y concordantes. Para la suscripción del contrato con las organizaciones mencionadas, no se requerirá contar con el otorgamiento y/o reconocimiento de personería jurídica del ICBF, en concordancia con lo dispuesto en el artículo 353 de la Ley 2294 de 2023.  No obstante, cuando se trate de la prestación del servicio público de bienestar familiar, para efectos de cumplir con las obligaciones de inspección y vigilancia que adelanta el Instituto Colombiano de Bienestar Familiar, durante el primer mes de ejecución del contrato, será obligación del futuro contratista, adelantar los trámites correspondientes para contar con el otorgamiento y/o reconocimiento de personería jurídica del ICBF. El incumplimiento de esta obligación dará lugar a la activación del procedimiento administrativo sancionatorio contractual contenido en el artículo 86 de la ley 1474 de 2011. Para la prestación del servicio público de Bienestar Familiar en territorios indígenas no habilitados y en territorios colectivos de población Negra, Afrocolombiana, Raizal, Palenquera (con o sin titulación </w:t>
                  </w:r>
                  <w:r w:rsidRPr="3FA5AA0F" w:rsidR="000667F4">
                    <w:rPr>
                      <w:rFonts w:ascii="Arial" w:hAnsi="Arial" w:eastAsia="Arial" w:cs="Arial"/>
                      <w:i/>
                      <w:color w:val="EE0000"/>
                      <w:sz w:val="18"/>
                      <w:szCs w:val="18"/>
                      <w:lang w:val="es-MX"/>
                    </w:rPr>
                    <w:lastRenderedPageBreak/>
                    <w:t>colectiva) y Rrom o Gitano, se contratará directamente. Para esta contratación deberán observarse las reglas establecidas en este manual y las ritualidades previstas por el legislador para proteger la identidad étnica y cultural, y para garantizar la pervivencia de los pueblos y el enfoque diferencial.  Así mismo, para la contratación de grupos étnicos se deberán verificar las condiciones mínimas de índole (i) legal; (ii) técnicas; (iii) administrativas y financieras; (iv) de experiencia; (v) de infraestructura exigidas por el ICBF para ser consideradas idóneas y (vi) el procedimiento y las reglas para la selección de contratistas, las cuales se establecerán en las respectivas invitaciones que se expidan para tal fin. En todo caso, se requerirá el certificado de reconocimiento de las organizaciones de las comunidades étnicas y sus autoridades, por parte del Ministerio del Interior”</w:t>
                  </w:r>
                </w:p>
              </w:tc>
              <w:tc>
                <w:tcPr>
                  <w:tcW w:w="3329" w:type="dxa"/>
                  <w:tcMar/>
                </w:tcPr>
                <w:p w:rsidRPr="00BA599B" w:rsidR="009A037B" w:rsidP="00E02D04" w:rsidRDefault="00791333" w14:paraId="4E06AD5B" w14:textId="479540CD">
                  <w:pPr>
                    <w:framePr w:hSpace="141" w:wrap="around" w:hAnchor="text" w:vAnchor="text" w:xAlign="center" w:y="1"/>
                    <w:spacing w:line="240" w:lineRule="atLeast"/>
                    <w:suppressOverlap/>
                    <w:jc w:val="both"/>
                    <w:rPr>
                      <w:rFonts w:ascii="Arial" w:hAnsi="Arial" w:cs="Arial"/>
                      <w:color w:val="EE0000"/>
                      <w:sz w:val="18"/>
                      <w:szCs w:val="18"/>
                      <w:lang w:val="es-CO" w:eastAsia="ja-JP"/>
                    </w:rPr>
                  </w:pPr>
                  <w:r w:rsidRPr="008E779E">
                    <w:rPr>
                      <w:rFonts w:ascii="Arial" w:hAnsi="Arial" w:cs="Arial"/>
                      <w:color w:val="EE0000"/>
                      <w:sz w:val="18"/>
                      <w:szCs w:val="18"/>
                      <w:lang w:val="es-CO" w:eastAsia="ja-JP"/>
                    </w:rPr>
                    <w:lastRenderedPageBreak/>
                    <w:t xml:space="preserve">Esta causal resulta aplicable en razón a la naturaleza del servicio y/o de la población beneficiaria </w:t>
                  </w:r>
                  <w:r w:rsidRPr="008E779E" w:rsidR="00C171AE">
                    <w:rPr>
                      <w:rFonts w:ascii="Arial" w:hAnsi="Arial" w:cs="Arial"/>
                      <w:color w:val="EE0000"/>
                      <w:sz w:val="18"/>
                      <w:szCs w:val="18"/>
                      <w:lang w:val="es-CO" w:eastAsia="ja-JP"/>
                    </w:rPr>
                    <w:t>así: (IDENTIFICAR LA POBLACIÓN CON PERTNENECIA ÉTNICA O RECONOCIMIENTO Y RELACIONAR LOS SOPORTES DE ESTA CONDICIÓN)</w:t>
                  </w:r>
                  <w:r w:rsidRPr="008E779E" w:rsidR="009A037B">
                    <w:rPr>
                      <w:rFonts w:ascii="Arial" w:hAnsi="Arial" w:cs="Arial"/>
                      <w:color w:val="EE0000"/>
                      <w:sz w:val="18"/>
                      <w:szCs w:val="18"/>
                      <w:lang w:val="es-CO" w:eastAsia="ja-JP"/>
                    </w:rPr>
                    <w:t>, o a la naturaleza del contrati</w:t>
                  </w:r>
                  <w:r w:rsidRPr="008E779E" w:rsidR="00DC0C5C">
                    <w:rPr>
                      <w:rFonts w:ascii="Arial" w:hAnsi="Arial" w:cs="Arial"/>
                      <w:color w:val="EE0000"/>
                      <w:sz w:val="18"/>
                      <w:szCs w:val="18"/>
                      <w:lang w:val="es-CO" w:eastAsia="ja-JP"/>
                    </w:rPr>
                    <w:t>s</w:t>
                  </w:r>
                  <w:r w:rsidRPr="008E779E" w:rsidR="009A037B">
                    <w:rPr>
                      <w:rFonts w:ascii="Arial" w:hAnsi="Arial" w:cs="Arial"/>
                      <w:color w:val="EE0000"/>
                      <w:sz w:val="18"/>
                      <w:szCs w:val="18"/>
                      <w:lang w:val="es-CO" w:eastAsia="ja-JP"/>
                    </w:rPr>
                    <w:t xml:space="preserve">ta toda vez que corresponde a </w:t>
                  </w:r>
                  <w:proofErr w:type="spellStart"/>
                  <w:r w:rsidRPr="008E779E" w:rsidR="009A037B">
                    <w:rPr>
                      <w:rFonts w:ascii="Arial" w:hAnsi="Arial" w:cs="Arial"/>
                      <w:color w:val="EE0000"/>
                      <w:sz w:val="18"/>
                      <w:szCs w:val="18"/>
                      <w:lang w:val="es-CO" w:eastAsia="ja-JP"/>
                    </w:rPr>
                    <w:t>xxxxxxxxxxx</w:t>
                  </w:r>
                  <w:proofErr w:type="spellEnd"/>
                  <w:r w:rsidRPr="008E779E" w:rsidR="009A037B">
                    <w:rPr>
                      <w:rFonts w:ascii="Arial" w:hAnsi="Arial" w:cs="Arial"/>
                      <w:color w:val="EE0000"/>
                      <w:sz w:val="18"/>
                      <w:szCs w:val="18"/>
                      <w:lang w:val="es-CO" w:eastAsia="ja-JP"/>
                    </w:rPr>
                    <w:t xml:space="preserve"> y se encuentra debidamen</w:t>
                  </w:r>
                  <w:r w:rsidRPr="008E779E" w:rsidR="00DC0C5C">
                    <w:rPr>
                      <w:rFonts w:ascii="Arial" w:hAnsi="Arial" w:cs="Arial"/>
                      <w:color w:val="EE0000"/>
                      <w:sz w:val="18"/>
                      <w:szCs w:val="18"/>
                      <w:lang w:val="es-CO" w:eastAsia="ja-JP"/>
                    </w:rPr>
                    <w:t>te reconocidos conforme se evidencia en la resolución XXXXXXXX</w:t>
                  </w:r>
                  <w:r w:rsidRPr="008E779E" w:rsidR="005830D1">
                    <w:rPr>
                      <w:rFonts w:ascii="Arial" w:hAnsi="Arial" w:cs="Arial"/>
                      <w:color w:val="EE0000"/>
                      <w:sz w:val="18"/>
                      <w:szCs w:val="18"/>
                      <w:lang w:val="es-CO" w:eastAsia="ja-JP"/>
                    </w:rPr>
                    <w:t>.</w:t>
                  </w:r>
                </w:p>
              </w:tc>
            </w:tr>
          </w:tbl>
          <w:p w:rsidRPr="00BA599B" w:rsidR="00B22492" w:rsidP="3FA5AA0F" w:rsidRDefault="00B22492" w14:paraId="4F034CAB" w14:textId="4ECD168D">
            <w:pPr>
              <w:numPr>
                <w:ilvl w:val="0"/>
                <w:numId w:val="10"/>
              </w:numPr>
              <w:spacing w:line="240" w:lineRule="atLeast"/>
              <w:jc w:val="both"/>
              <w:rPr>
                <w:rFonts w:ascii="Arial" w:hAnsi="Arial" w:eastAsia="Arial" w:cs="Arial"/>
                <w:color w:val="000000" w:themeColor="text1"/>
                <w:sz w:val="18"/>
                <w:szCs w:val="18"/>
                <w:lang w:val="es-MX"/>
              </w:rPr>
            </w:pPr>
          </w:p>
        </w:tc>
      </w:tr>
      <w:tr w:rsidRPr="008E779E" w:rsidR="00330181" w:rsidTr="11268CB6" w14:paraId="29E61A88" w14:textId="77777777">
        <w:trPr>
          <w:trHeight w:val="491"/>
        </w:trPr>
        <w:tc>
          <w:tcPr>
            <w:tcW w:w="975" w:type="dxa"/>
            <w:tcMar/>
            <w:vAlign w:val="center"/>
          </w:tcPr>
          <w:p w:rsidRPr="008E779E" w:rsidR="00330181" w:rsidP="00797ABF" w:rsidRDefault="00330181" w14:paraId="5CEAF7FC" w14:textId="77777777">
            <w:pPr>
              <w:numPr>
                <w:ilvl w:val="0"/>
                <w:numId w:val="32"/>
              </w:numPr>
              <w:spacing w:line="240" w:lineRule="atLeast"/>
              <w:ind w:left="290" w:right="71" w:hanging="284"/>
              <w:jc w:val="both"/>
              <w:rPr>
                <w:rFonts w:ascii="Arial" w:hAnsi="Arial" w:cs="Arial"/>
                <w:b/>
                <w:color w:val="000000"/>
                <w:sz w:val="18"/>
                <w:szCs w:val="18"/>
              </w:rPr>
            </w:pPr>
            <w:r w:rsidRPr="008E779E">
              <w:rPr>
                <w:rFonts w:ascii="Arial" w:hAnsi="Arial" w:cs="Arial"/>
                <w:b/>
                <w:color w:val="000000"/>
                <w:sz w:val="18"/>
                <w:szCs w:val="18"/>
              </w:rPr>
              <w:lastRenderedPageBreak/>
              <w:t>Justificación de los factores de selección:</w:t>
            </w:r>
          </w:p>
        </w:tc>
        <w:tc>
          <w:tcPr>
            <w:tcW w:w="9044" w:type="dxa"/>
            <w:gridSpan w:val="4"/>
            <w:tcMar/>
            <w:vAlign w:val="center"/>
          </w:tcPr>
          <w:p w:rsidRPr="008E779E" w:rsidR="008358DB" w:rsidP="00797ABF" w:rsidRDefault="008358DB" w14:paraId="3D3858B0" w14:textId="7EC29EC7">
            <w:pPr>
              <w:spacing w:line="240" w:lineRule="atLeast"/>
              <w:jc w:val="both"/>
              <w:rPr>
                <w:rFonts w:ascii="Arial" w:hAnsi="Arial" w:cs="Arial"/>
                <w:sz w:val="18"/>
                <w:szCs w:val="18"/>
                <w:lang w:val="es-MX"/>
              </w:rPr>
            </w:pPr>
          </w:p>
          <w:p w:rsidRPr="008E779E" w:rsidR="00E36D45" w:rsidP="00797ABF" w:rsidRDefault="00F3613F" w14:paraId="26B09499" w14:textId="2A052A4C">
            <w:pPr>
              <w:spacing w:line="240" w:lineRule="atLeast"/>
              <w:jc w:val="both"/>
              <w:rPr>
                <w:rFonts w:ascii="Arial" w:hAnsi="Arial" w:cs="Arial"/>
                <w:sz w:val="18"/>
                <w:szCs w:val="18"/>
                <w:lang w:val="es-MX"/>
              </w:rPr>
            </w:pPr>
            <w:r w:rsidRPr="008E779E">
              <w:rPr>
                <w:rFonts w:ascii="Arial" w:hAnsi="Arial" w:cs="Arial"/>
                <w:sz w:val="18"/>
                <w:szCs w:val="18"/>
                <w:lang w:val="es-MX"/>
              </w:rPr>
              <w:t>Los factores de verificación</w:t>
            </w:r>
            <w:r w:rsidRPr="008E779E" w:rsidR="00B85AFB">
              <w:rPr>
                <w:rFonts w:ascii="Arial" w:hAnsi="Arial" w:cs="Arial"/>
                <w:sz w:val="18"/>
                <w:szCs w:val="18"/>
                <w:lang w:val="es-MX"/>
              </w:rPr>
              <w:t xml:space="preserve"> de capacidad técnica, financiera y jurídica</w:t>
            </w:r>
            <w:r w:rsidRPr="008E779E" w:rsidR="00875332">
              <w:rPr>
                <w:rFonts w:ascii="Arial" w:hAnsi="Arial" w:cs="Arial"/>
                <w:sz w:val="18"/>
                <w:szCs w:val="18"/>
                <w:lang w:val="es-MX"/>
              </w:rPr>
              <w:t xml:space="preserve"> </w:t>
            </w:r>
            <w:r w:rsidRPr="008E779E" w:rsidR="00AE3B80">
              <w:rPr>
                <w:rFonts w:ascii="Arial" w:hAnsi="Arial" w:cs="Arial"/>
                <w:sz w:val="18"/>
                <w:szCs w:val="18"/>
                <w:lang w:val="es-MX"/>
              </w:rPr>
              <w:t xml:space="preserve">fueron </w:t>
            </w:r>
            <w:r w:rsidRPr="008E779E" w:rsidR="00875332">
              <w:rPr>
                <w:rFonts w:ascii="Arial" w:hAnsi="Arial" w:cs="Arial"/>
                <w:sz w:val="18"/>
                <w:szCs w:val="18"/>
                <w:lang w:val="es-MX"/>
              </w:rPr>
              <w:t xml:space="preserve">definidos </w:t>
            </w:r>
            <w:r w:rsidRPr="008E779E" w:rsidR="00AE3B80">
              <w:rPr>
                <w:rFonts w:ascii="Arial" w:hAnsi="Arial" w:cs="Arial"/>
                <w:sz w:val="18"/>
                <w:szCs w:val="18"/>
                <w:lang w:val="es-MX"/>
              </w:rPr>
              <w:t xml:space="preserve">con base en lo indicado </w:t>
            </w:r>
            <w:r w:rsidRPr="008E779E" w:rsidR="00875332">
              <w:rPr>
                <w:rFonts w:ascii="Arial" w:hAnsi="Arial" w:cs="Arial"/>
                <w:sz w:val="18"/>
                <w:szCs w:val="18"/>
                <w:lang w:val="es-MX"/>
              </w:rPr>
              <w:t>en el estudio del sector y en la invitación realizada</w:t>
            </w:r>
            <w:r w:rsidRPr="008E779E" w:rsidR="00E36D45">
              <w:rPr>
                <w:rFonts w:ascii="Arial" w:hAnsi="Arial" w:cs="Arial"/>
                <w:sz w:val="18"/>
                <w:szCs w:val="18"/>
                <w:lang w:val="es-MX"/>
              </w:rPr>
              <w:t>, y correspondieron a:</w:t>
            </w:r>
          </w:p>
          <w:p w:rsidRPr="008E779E" w:rsidR="00E36D45" w:rsidP="00797ABF" w:rsidRDefault="00E36D45" w14:paraId="3B958049" w14:textId="77777777">
            <w:pPr>
              <w:spacing w:line="240" w:lineRule="atLeast"/>
              <w:jc w:val="both"/>
              <w:rPr>
                <w:rFonts w:ascii="Arial" w:hAnsi="Arial" w:cs="Arial"/>
                <w:sz w:val="18"/>
                <w:szCs w:val="18"/>
                <w:lang w:val="es-MX"/>
              </w:rPr>
            </w:pPr>
          </w:p>
          <w:p w:rsidRPr="008E779E" w:rsidR="007F128A" w:rsidP="00797ABF" w:rsidRDefault="007F128A" w14:paraId="350164AC" w14:textId="77777777">
            <w:pPr>
              <w:numPr>
                <w:ilvl w:val="0"/>
                <w:numId w:val="34"/>
              </w:numPr>
              <w:spacing w:line="240" w:lineRule="atLeast"/>
              <w:jc w:val="both"/>
              <w:rPr>
                <w:rFonts w:ascii="Arial" w:hAnsi="Arial" w:cs="Arial"/>
                <w:b/>
                <w:bCs/>
                <w:sz w:val="18"/>
                <w:szCs w:val="18"/>
                <w:u w:val="single"/>
                <w:lang w:val="es-CO"/>
              </w:rPr>
            </w:pPr>
            <w:r w:rsidRPr="008E779E">
              <w:rPr>
                <w:rFonts w:ascii="Arial" w:hAnsi="Arial" w:cs="Arial"/>
                <w:b/>
                <w:bCs/>
                <w:sz w:val="18"/>
                <w:szCs w:val="18"/>
                <w:u w:val="single"/>
                <w:lang w:val="es-CO"/>
              </w:rPr>
              <w:t>Verificación jurídica</w:t>
            </w:r>
          </w:p>
          <w:p w:rsidRPr="008E779E" w:rsidR="007F128A" w:rsidP="00797ABF" w:rsidRDefault="007F128A" w14:paraId="117FF5C0" w14:textId="77777777">
            <w:pPr>
              <w:spacing w:line="240" w:lineRule="atLeast"/>
              <w:jc w:val="both"/>
              <w:rPr>
                <w:rFonts w:ascii="Arial" w:hAnsi="Arial" w:cs="Arial"/>
                <w:sz w:val="18"/>
                <w:szCs w:val="18"/>
                <w:lang w:val="es-CO"/>
              </w:rPr>
            </w:pPr>
          </w:p>
          <w:p w:rsidRPr="008E779E" w:rsidR="007F128A" w:rsidP="3FA5AA0F" w:rsidRDefault="007F128A" w14:paraId="7503835D" w14:textId="77777777">
            <w:pPr>
              <w:numPr>
                <w:ilvl w:val="1"/>
                <w:numId w:val="40"/>
              </w:numPr>
              <w:spacing w:line="240" w:lineRule="atLeast"/>
              <w:jc w:val="both"/>
              <w:rPr>
                <w:rFonts w:ascii="Arial" w:hAnsi="Arial" w:cs="Arial"/>
                <w:sz w:val="18"/>
                <w:szCs w:val="18"/>
                <w:lang w:val="es-CO"/>
              </w:rPr>
            </w:pPr>
            <w:r w:rsidRPr="008E779E">
              <w:rPr>
                <w:rFonts w:ascii="Arial" w:hAnsi="Arial" w:cs="Arial"/>
                <w:sz w:val="18"/>
                <w:szCs w:val="18"/>
                <w:lang w:val="es-CO"/>
              </w:rPr>
              <w:t>Manifestación de interés en celebrar el o los contrato(s) de aporte, mediante el diligenciamiento y entrega del formato que se anexa a esta invitación.</w:t>
            </w:r>
          </w:p>
          <w:p w:rsidRPr="008E779E" w:rsidR="007F128A" w:rsidP="3FA5AA0F" w:rsidRDefault="007F128A" w14:paraId="22D384F7" w14:textId="77777777">
            <w:pPr>
              <w:numPr>
                <w:ilvl w:val="1"/>
                <w:numId w:val="40"/>
              </w:numPr>
              <w:spacing w:line="240" w:lineRule="atLeast"/>
              <w:jc w:val="both"/>
              <w:rPr>
                <w:rFonts w:ascii="Arial" w:hAnsi="Arial" w:cs="Arial"/>
                <w:sz w:val="18"/>
                <w:szCs w:val="18"/>
                <w:lang w:val="es-CO"/>
              </w:rPr>
            </w:pPr>
            <w:r w:rsidRPr="008E779E">
              <w:rPr>
                <w:rFonts w:ascii="Arial" w:hAnsi="Arial" w:cs="Arial"/>
                <w:sz w:val="18"/>
                <w:szCs w:val="18"/>
                <w:lang w:val="es-CO"/>
              </w:rPr>
              <w:t>Certificado de Existencia y Representación Legal o su documento equivalente expedido por la autoridad según la naturaleza de la organización, con el cual acredite la existencia de la personería jurídica y la persona que ejerce su representación legal. Este documento debe tener fecha de expedición no superior a treinta (30) días anteriores a la fecha del plazo máximo para presentar la documentación.</w:t>
            </w:r>
          </w:p>
          <w:p w:rsidRPr="008E779E" w:rsidR="007F128A" w:rsidP="3FA5AA0F" w:rsidRDefault="007F128A" w14:paraId="27A0CD13" w14:textId="77777777">
            <w:pPr>
              <w:numPr>
                <w:ilvl w:val="1"/>
                <w:numId w:val="40"/>
              </w:numPr>
              <w:spacing w:line="240" w:lineRule="atLeast"/>
              <w:jc w:val="both"/>
              <w:rPr>
                <w:rFonts w:ascii="Arial" w:hAnsi="Arial" w:cs="Arial"/>
                <w:sz w:val="18"/>
                <w:szCs w:val="18"/>
                <w:lang w:val="es-CO"/>
              </w:rPr>
            </w:pPr>
            <w:r w:rsidRPr="008E779E">
              <w:rPr>
                <w:rFonts w:ascii="Arial" w:hAnsi="Arial" w:cs="Arial"/>
                <w:sz w:val="18"/>
                <w:szCs w:val="18"/>
                <w:lang w:val="es-CO"/>
              </w:rPr>
              <w:t>Estatutos vigentes y acta de aprobación de estos por parte del máximo órgano de administración de la persona jurídica</w:t>
            </w:r>
          </w:p>
          <w:p w:rsidRPr="008E779E" w:rsidR="007F128A" w:rsidP="3FA5AA0F" w:rsidRDefault="007F128A" w14:paraId="5EE82778" w14:textId="77777777">
            <w:pPr>
              <w:numPr>
                <w:ilvl w:val="1"/>
                <w:numId w:val="40"/>
              </w:numPr>
              <w:spacing w:line="240" w:lineRule="atLeast"/>
              <w:jc w:val="both"/>
              <w:rPr>
                <w:rFonts w:ascii="Arial" w:hAnsi="Arial" w:cs="Arial"/>
                <w:sz w:val="18"/>
                <w:szCs w:val="18"/>
                <w:lang w:val="es-CO"/>
              </w:rPr>
            </w:pPr>
            <w:r w:rsidRPr="008E779E">
              <w:rPr>
                <w:rFonts w:ascii="Arial" w:hAnsi="Arial" w:cs="Arial"/>
                <w:sz w:val="18"/>
                <w:szCs w:val="18"/>
                <w:lang w:val="es-CO"/>
              </w:rPr>
              <w:t>Autorización expresa por parte del órgano directivo competente, cuando exista limitación del representante legal de la persona jurídica para contratar (cuando aplique).</w:t>
            </w:r>
          </w:p>
          <w:p w:rsidRPr="008E779E" w:rsidR="007F128A" w:rsidP="3FA5AA0F" w:rsidRDefault="007F128A" w14:paraId="0B3F1112" w14:textId="77777777">
            <w:pPr>
              <w:numPr>
                <w:ilvl w:val="1"/>
                <w:numId w:val="40"/>
              </w:numPr>
              <w:spacing w:line="240" w:lineRule="atLeast"/>
              <w:jc w:val="both"/>
              <w:rPr>
                <w:rFonts w:ascii="Arial" w:hAnsi="Arial" w:cs="Arial"/>
                <w:sz w:val="18"/>
                <w:szCs w:val="18"/>
                <w:lang w:val="es-CO"/>
              </w:rPr>
            </w:pPr>
            <w:r w:rsidRPr="008E779E">
              <w:rPr>
                <w:rFonts w:ascii="Arial" w:hAnsi="Arial" w:cs="Arial"/>
                <w:sz w:val="18"/>
                <w:szCs w:val="18"/>
                <w:lang w:val="es-CO"/>
              </w:rPr>
              <w:t>Certificación o Resolución de Inscripción expedida por el Ministerio del Interior en la cual se acredite la inscripción del grupo en el Registro de Cabildos y Asociaciones de Autoridades Tradicionales Indígenas (cuando aplique según la naturaleza de la organización).</w:t>
            </w:r>
          </w:p>
          <w:p w:rsidRPr="008E779E" w:rsidR="007F128A" w:rsidP="3FA5AA0F" w:rsidRDefault="007F128A" w14:paraId="0D7E974A" w14:textId="77777777">
            <w:pPr>
              <w:numPr>
                <w:ilvl w:val="1"/>
                <w:numId w:val="40"/>
              </w:numPr>
              <w:spacing w:line="240" w:lineRule="atLeast"/>
              <w:jc w:val="both"/>
              <w:rPr>
                <w:rFonts w:ascii="Arial" w:hAnsi="Arial" w:cs="Arial"/>
                <w:sz w:val="18"/>
                <w:szCs w:val="18"/>
                <w:lang w:val="es-CO"/>
              </w:rPr>
            </w:pPr>
            <w:r w:rsidRPr="008E779E">
              <w:rPr>
                <w:rFonts w:ascii="Arial" w:hAnsi="Arial" w:cs="Arial"/>
                <w:sz w:val="18"/>
                <w:szCs w:val="18"/>
                <w:lang w:val="es-CO"/>
              </w:rPr>
              <w:lastRenderedPageBreak/>
              <w:t>Certificación o Resolución expedida por el Ministerio del Interior en la cual se acredite la inscripción en el Registro Único de Consejos Comunitarios y Organizaciones de Comunidades Negras, Afrocolombianas, Raizal y Palenqueras (cuando aplique según la naturaleza de la organización).</w:t>
            </w:r>
          </w:p>
          <w:p w:rsidRPr="008E779E" w:rsidR="007F128A" w:rsidP="3FA5AA0F" w:rsidRDefault="007F128A" w14:paraId="4C7EAAC1" w14:textId="77777777">
            <w:pPr>
              <w:numPr>
                <w:ilvl w:val="1"/>
                <w:numId w:val="40"/>
              </w:numPr>
              <w:spacing w:line="240" w:lineRule="atLeast"/>
              <w:jc w:val="both"/>
              <w:rPr>
                <w:rFonts w:ascii="Arial" w:hAnsi="Arial" w:cs="Arial"/>
                <w:sz w:val="18"/>
                <w:szCs w:val="18"/>
                <w:lang w:val="es-CO"/>
              </w:rPr>
            </w:pPr>
            <w:r w:rsidRPr="008E779E">
              <w:rPr>
                <w:rFonts w:ascii="Arial" w:hAnsi="Arial" w:cs="Arial"/>
                <w:sz w:val="18"/>
                <w:szCs w:val="18"/>
                <w:lang w:val="es-CO"/>
              </w:rPr>
              <w:t>Certificado del Registro Único Comunal expedido por la Dirección para la Democracia, la Participación Ciudadana y la Acción Comunal del Ministerio del Interior en donde conste la calidad de organismo comunal (cuando aplique según la naturaleza de la organización).</w:t>
            </w:r>
          </w:p>
          <w:p w:rsidRPr="008E779E" w:rsidR="007F128A" w:rsidP="3FA5AA0F" w:rsidRDefault="007F128A" w14:paraId="326982C9" w14:textId="77777777">
            <w:pPr>
              <w:numPr>
                <w:ilvl w:val="1"/>
                <w:numId w:val="40"/>
              </w:numPr>
              <w:spacing w:line="240" w:lineRule="atLeast"/>
              <w:jc w:val="both"/>
              <w:rPr>
                <w:rFonts w:ascii="Arial" w:hAnsi="Arial" w:cs="Arial"/>
                <w:sz w:val="18"/>
                <w:szCs w:val="18"/>
                <w:lang w:val="es-CO"/>
              </w:rPr>
            </w:pPr>
            <w:r w:rsidRPr="008E779E">
              <w:rPr>
                <w:rFonts w:ascii="Arial" w:hAnsi="Arial" w:cs="Arial"/>
                <w:sz w:val="18"/>
                <w:szCs w:val="18"/>
                <w:lang w:val="es-CO"/>
              </w:rPr>
              <w:t>Certificado de otorgamiento o reconocimiento de la personería jurídica para pertenecer al Sistema Nacional de Bienestar Familiar o licencia de funcionamiento. Para la celebración del contrato se validará previamente que la personería otorgada o reconocida o la licencia se encuentre vigente y no este cancelada o suspendida.</w:t>
            </w:r>
          </w:p>
          <w:p w:rsidRPr="008E779E" w:rsidR="007F128A" w:rsidP="3FA5AA0F" w:rsidRDefault="007F128A" w14:paraId="14CB163D" w14:textId="77777777">
            <w:pPr>
              <w:numPr>
                <w:ilvl w:val="1"/>
                <w:numId w:val="40"/>
              </w:numPr>
              <w:spacing w:line="240" w:lineRule="atLeast"/>
              <w:jc w:val="both"/>
              <w:rPr>
                <w:rFonts w:ascii="Arial" w:hAnsi="Arial" w:cs="Arial"/>
                <w:sz w:val="18"/>
                <w:szCs w:val="18"/>
                <w:lang w:val="es-CO"/>
              </w:rPr>
            </w:pPr>
            <w:r w:rsidRPr="008E779E">
              <w:rPr>
                <w:rFonts w:ascii="Arial" w:hAnsi="Arial" w:cs="Arial"/>
                <w:sz w:val="18"/>
                <w:szCs w:val="18"/>
                <w:lang w:val="es-CO"/>
              </w:rPr>
              <w:t>Certificado de encontrarse al día en el pago de los aportes a seguridad social de los últimos 6 meses en cumplimiento de lo establecido en el artículo 50 Ley 789 de 2002 y Ley 828 de 2003, firmado por el Revisor Fiscal o por el Representante Legal cuando no se requiera Revisor Fiscal.</w:t>
            </w:r>
          </w:p>
          <w:p w:rsidRPr="008E779E" w:rsidR="007F128A" w:rsidP="3FA5AA0F" w:rsidRDefault="007F128A" w14:paraId="4E20E4FF" w14:textId="77777777">
            <w:pPr>
              <w:numPr>
                <w:ilvl w:val="1"/>
                <w:numId w:val="40"/>
              </w:numPr>
              <w:spacing w:line="240" w:lineRule="atLeast"/>
              <w:jc w:val="both"/>
              <w:rPr>
                <w:rFonts w:ascii="Arial" w:hAnsi="Arial" w:cs="Arial"/>
                <w:sz w:val="18"/>
                <w:szCs w:val="18"/>
                <w:lang w:val="es-CO"/>
              </w:rPr>
            </w:pPr>
            <w:r w:rsidRPr="008E779E">
              <w:rPr>
                <w:rFonts w:ascii="Arial" w:hAnsi="Arial" w:cs="Arial"/>
                <w:sz w:val="18"/>
                <w:szCs w:val="18"/>
                <w:lang w:val="es-CO"/>
              </w:rPr>
              <w:t>En caso de contar con Revisor Fiscal, se deberá anexar copia del documento de identificación, de la tarjera profesional y certificación de antecedentes de la junta central de contadores vigente.</w:t>
            </w:r>
          </w:p>
          <w:p w:rsidRPr="008E779E" w:rsidR="007F128A" w:rsidP="3FA5AA0F" w:rsidRDefault="007F128A" w14:paraId="5EFDE560" w14:textId="77777777">
            <w:pPr>
              <w:numPr>
                <w:ilvl w:val="1"/>
                <w:numId w:val="40"/>
              </w:numPr>
              <w:spacing w:line="240" w:lineRule="atLeast"/>
              <w:jc w:val="both"/>
              <w:rPr>
                <w:rFonts w:ascii="Arial" w:hAnsi="Arial" w:cs="Arial"/>
                <w:sz w:val="18"/>
                <w:szCs w:val="18"/>
                <w:lang w:val="es-CO"/>
              </w:rPr>
            </w:pPr>
            <w:r w:rsidRPr="008E779E">
              <w:rPr>
                <w:rFonts w:ascii="Arial" w:hAnsi="Arial" w:cs="Arial"/>
                <w:sz w:val="18"/>
                <w:szCs w:val="18"/>
                <w:lang w:val="es-CO"/>
              </w:rPr>
              <w:t>Formato de declaraciones para la celebración del contrato o convenio, diligenciado y firmado por el representante legal. Se anexa formato.</w:t>
            </w:r>
          </w:p>
          <w:p w:rsidRPr="008E779E" w:rsidR="007F128A" w:rsidP="3FA5AA0F" w:rsidRDefault="007F128A" w14:paraId="4D556C71" w14:textId="77777777">
            <w:pPr>
              <w:numPr>
                <w:ilvl w:val="1"/>
                <w:numId w:val="40"/>
              </w:numPr>
              <w:spacing w:line="240" w:lineRule="atLeast"/>
              <w:jc w:val="both"/>
              <w:rPr>
                <w:rFonts w:ascii="Arial" w:hAnsi="Arial" w:cs="Arial"/>
                <w:sz w:val="18"/>
                <w:szCs w:val="18"/>
                <w:lang w:val="es-CO"/>
              </w:rPr>
            </w:pPr>
            <w:r w:rsidRPr="008E779E">
              <w:rPr>
                <w:rFonts w:ascii="Arial" w:hAnsi="Arial" w:cs="Arial"/>
                <w:sz w:val="18"/>
                <w:szCs w:val="18"/>
                <w:lang w:val="es-CO"/>
              </w:rPr>
              <w:t>Certificado de antecedentes de responsabilidad fiscal (Contraloría) del representante legal y de la persona jurídica (fecha de consulta no mayor a 30 días).</w:t>
            </w:r>
          </w:p>
          <w:p w:rsidRPr="008E779E" w:rsidR="007F128A" w:rsidP="3FA5AA0F" w:rsidRDefault="007F128A" w14:paraId="612DF959" w14:textId="77777777">
            <w:pPr>
              <w:numPr>
                <w:ilvl w:val="1"/>
                <w:numId w:val="40"/>
              </w:numPr>
              <w:spacing w:line="240" w:lineRule="atLeast"/>
              <w:jc w:val="both"/>
              <w:rPr>
                <w:rFonts w:ascii="Arial" w:hAnsi="Arial" w:cs="Arial"/>
                <w:sz w:val="18"/>
                <w:szCs w:val="18"/>
                <w:lang w:val="es-CO"/>
              </w:rPr>
            </w:pPr>
            <w:r w:rsidRPr="008E779E">
              <w:rPr>
                <w:rFonts w:ascii="Arial" w:hAnsi="Arial" w:cs="Arial"/>
                <w:sz w:val="18"/>
                <w:szCs w:val="18"/>
                <w:lang w:val="es-CO"/>
              </w:rPr>
              <w:t>Certificado de antecedentes disciplinarios (Procuraduría) del representante legal y de la persona jurídica (fecha de consulta no mayor a 30 días).</w:t>
            </w:r>
          </w:p>
          <w:p w:rsidRPr="008E779E" w:rsidR="007F128A" w:rsidP="3FA5AA0F" w:rsidRDefault="007F128A" w14:paraId="3BC3C46B" w14:textId="77777777">
            <w:pPr>
              <w:numPr>
                <w:ilvl w:val="1"/>
                <w:numId w:val="40"/>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Consulta de antecedentes judiciales (Policía Nacional de Colombia) del representante legal (fecha de consulta no mayor a 30 días) </w:t>
            </w:r>
          </w:p>
          <w:p w:rsidRPr="008E779E" w:rsidR="007F128A" w:rsidP="3FA5AA0F" w:rsidRDefault="007F128A" w14:paraId="605304BA" w14:textId="77777777">
            <w:pPr>
              <w:numPr>
                <w:ilvl w:val="1"/>
                <w:numId w:val="40"/>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Consulta del Registro Nacional de Medidas Correctivas RNMC del representante legal y de la persona jurídica (fecha de consulta no mayor a 30 días) </w:t>
            </w:r>
          </w:p>
          <w:p w:rsidRPr="008E779E" w:rsidR="007F128A" w:rsidP="3FA5AA0F" w:rsidRDefault="007F128A" w14:paraId="6BE934D3" w14:textId="77777777">
            <w:pPr>
              <w:numPr>
                <w:ilvl w:val="1"/>
                <w:numId w:val="40"/>
              </w:numPr>
              <w:spacing w:line="240" w:lineRule="atLeast"/>
              <w:jc w:val="both"/>
              <w:rPr>
                <w:rFonts w:ascii="Arial" w:hAnsi="Arial" w:cs="Arial"/>
                <w:sz w:val="18"/>
                <w:szCs w:val="18"/>
                <w:lang w:val="es-CO"/>
              </w:rPr>
            </w:pPr>
            <w:r w:rsidRPr="008E779E">
              <w:rPr>
                <w:rFonts w:ascii="Arial" w:hAnsi="Arial" w:cs="Arial"/>
                <w:sz w:val="18"/>
                <w:szCs w:val="18"/>
                <w:lang w:val="es-CO"/>
              </w:rPr>
              <w:t>Certificación de Registro de Deudores Alimentarios Morosos vigente del representante legal (REDAM)</w:t>
            </w:r>
          </w:p>
          <w:p w:rsidRPr="008E779E" w:rsidR="007F128A" w:rsidP="00797ABF" w:rsidRDefault="007F128A" w14:paraId="6C9C7A03" w14:textId="77777777">
            <w:pPr>
              <w:spacing w:line="240" w:lineRule="atLeast"/>
              <w:jc w:val="both"/>
              <w:rPr>
                <w:rFonts w:ascii="Arial" w:hAnsi="Arial" w:cs="Arial"/>
                <w:sz w:val="18"/>
                <w:szCs w:val="18"/>
                <w:lang w:val="es-CO"/>
              </w:rPr>
            </w:pPr>
          </w:p>
          <w:p w:rsidRPr="008E779E" w:rsidR="007F128A" w:rsidP="00797ABF" w:rsidRDefault="007F128A" w14:paraId="4A01AC91" w14:textId="77777777">
            <w:pPr>
              <w:numPr>
                <w:ilvl w:val="0"/>
                <w:numId w:val="34"/>
              </w:numPr>
              <w:spacing w:line="240" w:lineRule="atLeast"/>
              <w:jc w:val="both"/>
              <w:rPr>
                <w:rFonts w:ascii="Arial" w:hAnsi="Arial" w:cs="Arial"/>
                <w:b/>
                <w:bCs/>
                <w:sz w:val="18"/>
                <w:szCs w:val="18"/>
                <w:u w:val="single"/>
                <w:lang w:val="es-CO"/>
              </w:rPr>
            </w:pPr>
            <w:r w:rsidRPr="008E779E">
              <w:rPr>
                <w:rFonts w:ascii="Arial" w:hAnsi="Arial" w:cs="Arial"/>
                <w:b/>
                <w:bCs/>
                <w:sz w:val="18"/>
                <w:szCs w:val="18"/>
                <w:u w:val="single"/>
                <w:lang w:val="es-CO"/>
              </w:rPr>
              <w:t>Verificación Financiera</w:t>
            </w:r>
          </w:p>
          <w:p w:rsidRPr="008E779E" w:rsidR="007F128A" w:rsidP="00797ABF" w:rsidRDefault="007F128A" w14:paraId="3D460AAC" w14:textId="77777777">
            <w:pPr>
              <w:spacing w:line="240" w:lineRule="atLeast"/>
              <w:jc w:val="both"/>
              <w:rPr>
                <w:rFonts w:ascii="Arial" w:hAnsi="Arial" w:cs="Arial"/>
                <w:sz w:val="18"/>
                <w:szCs w:val="18"/>
                <w:lang w:val="es-CO"/>
              </w:rPr>
            </w:pPr>
          </w:p>
          <w:p w:rsidRPr="008E779E" w:rsidR="007F128A" w:rsidP="00797ABF" w:rsidRDefault="007F128A" w14:paraId="431433B6" w14:textId="77777777">
            <w:pPr>
              <w:spacing w:line="240" w:lineRule="atLeast"/>
              <w:jc w:val="both"/>
              <w:rPr>
                <w:rFonts w:ascii="Arial" w:hAnsi="Arial" w:cs="Arial"/>
                <w:sz w:val="18"/>
                <w:szCs w:val="18"/>
                <w:lang w:val="es-CO"/>
              </w:rPr>
            </w:pPr>
            <w:r w:rsidRPr="008E779E">
              <w:rPr>
                <w:rFonts w:ascii="Arial" w:hAnsi="Arial" w:cs="Arial"/>
                <w:sz w:val="18"/>
                <w:szCs w:val="18"/>
                <w:lang w:val="es-CO"/>
              </w:rPr>
              <w:t>La verificación de la capacidad financiera y operativa se realizará con base en la información registrada en el Registro Único de Proponentes, por lo que se deberá aportar:</w:t>
            </w:r>
          </w:p>
          <w:p w:rsidRPr="008E779E" w:rsidR="007F128A" w:rsidP="00797ABF" w:rsidRDefault="007F128A" w14:paraId="7910B50A" w14:textId="77777777">
            <w:pPr>
              <w:spacing w:line="240" w:lineRule="atLeast"/>
              <w:jc w:val="both"/>
              <w:rPr>
                <w:rFonts w:ascii="Arial" w:hAnsi="Arial" w:cs="Arial"/>
                <w:sz w:val="18"/>
                <w:szCs w:val="18"/>
                <w:lang w:val="es-CO"/>
              </w:rPr>
            </w:pPr>
          </w:p>
          <w:p w:rsidRPr="00BA599B" w:rsidR="007F128A" w:rsidP="3FA5AA0F" w:rsidRDefault="007F128A" w14:paraId="10FE3E5E" w14:textId="6147884C">
            <w:pPr>
              <w:pStyle w:val="Prrafodelista"/>
              <w:numPr>
                <w:ilvl w:val="1"/>
                <w:numId w:val="40"/>
              </w:numPr>
              <w:spacing w:after="0" w:line="240" w:lineRule="atLeast"/>
              <w:jc w:val="both"/>
              <w:rPr>
                <w:rFonts w:ascii="Arial" w:hAnsi="Arial" w:cs="Arial"/>
                <w:sz w:val="18"/>
                <w:szCs w:val="18"/>
              </w:rPr>
            </w:pPr>
            <w:r w:rsidRPr="3FA5AA0F">
              <w:rPr>
                <w:rFonts w:ascii="Arial" w:hAnsi="Arial" w:cs="Arial"/>
                <w:sz w:val="18"/>
                <w:szCs w:val="18"/>
              </w:rPr>
              <w:t>Registro Único de Proponentes</w:t>
            </w:r>
            <w:r w:rsidRPr="3FA5AA0F">
              <w:rPr>
                <w:rFonts w:ascii="Arial" w:hAnsi="Arial" w:cs="Arial"/>
                <w:sz w:val="18"/>
                <w:szCs w:val="18"/>
                <w:lang w:val="es-ES"/>
              </w:rPr>
              <w:t xml:space="preserve"> </w:t>
            </w:r>
            <w:r w:rsidRPr="3FA5AA0F">
              <w:rPr>
                <w:rFonts w:ascii="Arial" w:hAnsi="Arial" w:cs="Arial"/>
                <w:sz w:val="18"/>
                <w:szCs w:val="18"/>
              </w:rPr>
              <w:t>expedido por la Cámara de Comercio, donde conste que el mismo se encuentra renovado y en firme. Este documento debe tener fecha de expedición no superior a treinta (30) días anteriores a la fecha del plazo máximo para presentar la documentación.</w:t>
            </w:r>
          </w:p>
          <w:p w:rsidRPr="008E779E" w:rsidR="007F128A" w:rsidP="00797ABF" w:rsidRDefault="007F128A" w14:paraId="04AB47D6" w14:textId="77777777">
            <w:pPr>
              <w:spacing w:line="240" w:lineRule="atLeast"/>
              <w:jc w:val="both"/>
              <w:rPr>
                <w:rFonts w:ascii="Arial" w:hAnsi="Arial" w:cs="Arial"/>
                <w:sz w:val="18"/>
                <w:szCs w:val="18"/>
                <w:lang w:val="es-CO"/>
              </w:rPr>
            </w:pPr>
          </w:p>
          <w:p w:rsidRPr="008E779E" w:rsidR="007F128A" w:rsidP="00797ABF" w:rsidRDefault="007F128A" w14:paraId="39EF8C3F" w14:textId="77777777">
            <w:pPr>
              <w:spacing w:line="240" w:lineRule="atLeast"/>
              <w:jc w:val="both"/>
              <w:rPr>
                <w:rFonts w:ascii="Arial" w:hAnsi="Arial" w:cs="Arial"/>
                <w:sz w:val="18"/>
                <w:szCs w:val="18"/>
                <w:lang w:val="es-CO"/>
              </w:rPr>
            </w:pPr>
            <w:r w:rsidRPr="008E779E">
              <w:rPr>
                <w:rFonts w:ascii="Arial" w:hAnsi="Arial" w:cs="Arial"/>
                <w:sz w:val="18"/>
                <w:szCs w:val="18"/>
                <w:lang w:val="es-CO"/>
              </w:rPr>
              <w:t xml:space="preserve">Para el caso de las personas naturales extranjeras sin domicilio en el país; las personas jurídicas extranjeras que no tengan establecida sucursal en Colombia; las Asociaciones y cooperativas de padres y madres comunitarias o asociaciones o </w:t>
            </w:r>
            <w:r w:rsidRPr="008E779E">
              <w:rPr>
                <w:rFonts w:ascii="Arial" w:hAnsi="Arial" w:cs="Arial"/>
                <w:sz w:val="18"/>
                <w:szCs w:val="18"/>
                <w:lang w:val="es-CO"/>
              </w:rPr>
              <w:lastRenderedPageBreak/>
              <w:t>cooperativas de Hogares Comunitarios de Bienestar – HCB; las Asociaciones y cooperativas de padres y madres usuarios del servicio; las Asociaciones y cooperativas de padres y madres tránsito, y los Grupos Étnicos que no se encuentren inscritos en el Registro Único de Proponentes – RUP, la verificación financiera se realizará con base en la información de estados financieros con corte al 31 de diciembre de 2024, aprobados por el órgano directivo correspondiente. En consecuencia, en lugar del Registro Único de Proponentes deberán aportar los siguientes documentos:</w:t>
            </w:r>
          </w:p>
          <w:p w:rsidRPr="008E779E" w:rsidR="007F128A" w:rsidP="00797ABF" w:rsidRDefault="007F128A" w14:paraId="35E42CDF" w14:textId="77777777">
            <w:pPr>
              <w:spacing w:line="240" w:lineRule="atLeast"/>
              <w:jc w:val="both"/>
              <w:rPr>
                <w:rFonts w:ascii="Arial" w:hAnsi="Arial" w:cs="Arial"/>
                <w:sz w:val="18"/>
                <w:szCs w:val="18"/>
                <w:lang w:val="es-CO"/>
              </w:rPr>
            </w:pPr>
          </w:p>
          <w:p w:rsidRPr="008E779E" w:rsidR="00F11F6F" w:rsidP="00797ABF" w:rsidRDefault="007F128A" w14:paraId="6A1193D2" w14:textId="77777777">
            <w:pPr>
              <w:pStyle w:val="Prrafodelista"/>
              <w:numPr>
                <w:ilvl w:val="1"/>
                <w:numId w:val="40"/>
              </w:numPr>
              <w:spacing w:after="0" w:line="240" w:lineRule="atLeast"/>
              <w:jc w:val="both"/>
              <w:rPr>
                <w:rFonts w:ascii="Arial" w:hAnsi="Arial" w:cs="Arial"/>
                <w:sz w:val="18"/>
                <w:szCs w:val="18"/>
              </w:rPr>
            </w:pPr>
            <w:r w:rsidRPr="3FA5AA0F">
              <w:rPr>
                <w:rFonts w:ascii="Arial" w:hAnsi="Arial" w:cs="Arial"/>
                <w:sz w:val="18"/>
                <w:szCs w:val="18"/>
              </w:rPr>
              <w:t>Estado de situación financiera (ESF) cierre contable año 2024 comparativo año 2023, aprobados por la Asamblea general y firmados por el Representante Legal y del Contador, indicando el número de tarjeta profesional y el Revisor Fiscal (si aplica) indicando el número de tarjeta profesional.</w:t>
            </w:r>
          </w:p>
          <w:p w:rsidRPr="008E779E" w:rsidR="00F11F6F" w:rsidP="00797ABF" w:rsidRDefault="007F128A" w14:paraId="60DE0279" w14:textId="77777777">
            <w:pPr>
              <w:pStyle w:val="Prrafodelista"/>
              <w:numPr>
                <w:ilvl w:val="1"/>
                <w:numId w:val="40"/>
              </w:numPr>
              <w:spacing w:after="0" w:line="240" w:lineRule="atLeast"/>
              <w:jc w:val="both"/>
              <w:rPr>
                <w:rFonts w:ascii="Arial" w:hAnsi="Arial" w:cs="Arial"/>
                <w:sz w:val="18"/>
                <w:szCs w:val="18"/>
              </w:rPr>
            </w:pPr>
            <w:r w:rsidRPr="3FA5AA0F">
              <w:rPr>
                <w:rFonts w:ascii="Arial" w:hAnsi="Arial" w:cs="Arial"/>
                <w:sz w:val="18"/>
                <w:szCs w:val="18"/>
              </w:rPr>
              <w:t>Estado de actividades (EA) o Estado de Resultado Integral del periodo del 1 de enero al 31 de diciembre de 2024 comparativo año 2023, aprobados por la Asamblea general y firmados por el Representante Legal y el Contador, indicando el número de tarjeta profesional y el Revisor Fiscal (si aplica) indicando el número de tarjeta profesional.</w:t>
            </w:r>
          </w:p>
          <w:p w:rsidRPr="008E779E" w:rsidR="00F11F6F" w:rsidP="00797ABF" w:rsidRDefault="007F128A" w14:paraId="22D30941" w14:textId="77777777">
            <w:pPr>
              <w:pStyle w:val="Prrafodelista"/>
              <w:numPr>
                <w:ilvl w:val="1"/>
                <w:numId w:val="40"/>
              </w:numPr>
              <w:spacing w:after="0" w:line="240" w:lineRule="atLeast"/>
              <w:jc w:val="both"/>
              <w:rPr>
                <w:rFonts w:ascii="Arial" w:hAnsi="Arial" w:cs="Arial"/>
                <w:sz w:val="18"/>
                <w:szCs w:val="18"/>
              </w:rPr>
            </w:pPr>
            <w:r w:rsidRPr="3FA5AA0F">
              <w:rPr>
                <w:rFonts w:ascii="Arial" w:hAnsi="Arial" w:cs="Arial"/>
                <w:sz w:val="18"/>
                <w:szCs w:val="18"/>
              </w:rPr>
              <w:t>Notas a los estados financieros 2024 elaboradas de acuerdo con la Sección 8 de las NIIF. Las notas a los estados financieros deben registrar al grupo NIIF al cual pertenece la entidad y revelar los conceptos de las variaciones de las cuentas más representativas de los estados financieros.</w:t>
            </w:r>
          </w:p>
          <w:p w:rsidRPr="008E779E" w:rsidR="00F11F6F" w:rsidP="00797ABF" w:rsidRDefault="007F128A" w14:paraId="49650F03" w14:textId="77777777">
            <w:pPr>
              <w:pStyle w:val="Prrafodelista"/>
              <w:numPr>
                <w:ilvl w:val="1"/>
                <w:numId w:val="40"/>
              </w:numPr>
              <w:spacing w:after="0" w:line="240" w:lineRule="atLeast"/>
              <w:jc w:val="both"/>
              <w:rPr>
                <w:rFonts w:ascii="Arial" w:hAnsi="Arial" w:cs="Arial"/>
                <w:sz w:val="18"/>
                <w:szCs w:val="18"/>
              </w:rPr>
            </w:pPr>
            <w:r w:rsidRPr="3FA5AA0F">
              <w:rPr>
                <w:rFonts w:ascii="Arial" w:hAnsi="Arial" w:cs="Arial"/>
                <w:sz w:val="18"/>
                <w:szCs w:val="18"/>
              </w:rPr>
              <w:t>Certificado de los estados financieros debidamente firmados por el Representante Legal indicando el número del documento de identidad y el Contador Público con la indicación del número de tarjeta profesional. Este certificado debe ir acompañado de copia del documento de identificación, de la tarjera profesional y certificación de antecedentes de la junta central de contadores vigente del contador.</w:t>
            </w:r>
          </w:p>
          <w:p w:rsidRPr="008E779E" w:rsidR="00F11F6F" w:rsidP="00797ABF" w:rsidRDefault="007F128A" w14:paraId="46221AA8" w14:textId="77777777">
            <w:pPr>
              <w:pStyle w:val="Prrafodelista"/>
              <w:numPr>
                <w:ilvl w:val="1"/>
                <w:numId w:val="40"/>
              </w:numPr>
              <w:spacing w:after="0" w:line="240" w:lineRule="atLeast"/>
              <w:jc w:val="both"/>
              <w:rPr>
                <w:rFonts w:ascii="Arial" w:hAnsi="Arial" w:cs="Arial"/>
                <w:sz w:val="18"/>
                <w:szCs w:val="18"/>
              </w:rPr>
            </w:pPr>
            <w:r w:rsidRPr="3FA5AA0F">
              <w:rPr>
                <w:rFonts w:ascii="Arial" w:hAnsi="Arial" w:cs="Arial"/>
                <w:sz w:val="18"/>
                <w:szCs w:val="18"/>
              </w:rPr>
              <w:t>Dictamen del Revisor Fiscal (cuando aplique) donde indique el número de cédula y de tarjeta profesional del contador público</w:t>
            </w:r>
          </w:p>
          <w:p w:rsidRPr="00BA599B" w:rsidR="007F128A" w:rsidP="0498A7C6" w:rsidRDefault="007F128A" w14:paraId="6E6650DB" w14:textId="423D563C">
            <w:pPr>
              <w:pStyle w:val="Prrafodelista"/>
              <w:numPr>
                <w:ilvl w:val="1"/>
                <w:numId w:val="40"/>
              </w:numPr>
              <w:spacing w:after="0" w:line="240" w:lineRule="atLeast"/>
              <w:jc w:val="both"/>
              <w:rPr>
                <w:rFonts w:ascii="Arial" w:hAnsi="Arial" w:eastAsia="Arial" w:cs="Arial"/>
                <w:sz w:val="18"/>
                <w:szCs w:val="18"/>
              </w:rPr>
            </w:pPr>
            <w:r w:rsidRPr="0498A7C6" w:rsidR="007F128A">
              <w:rPr>
                <w:rFonts w:ascii="Arial" w:hAnsi="Arial" w:eastAsia="Arial" w:cs="Arial"/>
                <w:sz w:val="18"/>
                <w:szCs w:val="18"/>
              </w:rPr>
              <w:t>Acta del máximo órgano administrativo con aprobación de los estados financieros con corte a 31 de diciembre de 2024.</w:t>
            </w:r>
          </w:p>
          <w:p w:rsidRPr="008E779E" w:rsidR="007F128A" w:rsidP="0498A7C6" w:rsidRDefault="007F128A" w14:paraId="6638C4C3" w14:textId="77777777">
            <w:pPr>
              <w:spacing w:line="240" w:lineRule="atLeast"/>
              <w:jc w:val="both"/>
              <w:rPr>
                <w:rFonts w:ascii="Arial" w:hAnsi="Arial" w:eastAsia="Arial" w:cs="Arial"/>
                <w:sz w:val="18"/>
                <w:szCs w:val="18"/>
                <w:lang w:val="es-CO"/>
              </w:rPr>
            </w:pPr>
          </w:p>
          <w:p w:rsidRPr="008E779E" w:rsidR="007F128A" w:rsidP="0498A7C6" w:rsidRDefault="007F128A" w14:paraId="2AE15990" w14:textId="77777777">
            <w:pPr>
              <w:spacing w:line="240" w:lineRule="atLeast"/>
              <w:jc w:val="both"/>
              <w:rPr>
                <w:rFonts w:ascii="Arial" w:hAnsi="Arial" w:eastAsia="Arial" w:cs="Arial"/>
                <w:sz w:val="18"/>
                <w:szCs w:val="18"/>
                <w:lang w:val="es-CO"/>
              </w:rPr>
            </w:pPr>
            <w:r w:rsidRPr="0498A7C6" w:rsidR="007F128A">
              <w:rPr>
                <w:rFonts w:ascii="Arial" w:hAnsi="Arial" w:eastAsia="Arial" w:cs="Arial"/>
                <w:sz w:val="18"/>
                <w:szCs w:val="18"/>
                <w:lang w:val="es-CO"/>
              </w:rPr>
              <w:t>Serán objeto de verificación financiera los siguientes indicadores:</w:t>
            </w:r>
          </w:p>
          <w:p w:rsidRPr="00BA599B" w:rsidR="007F128A" w:rsidP="0498A7C6" w:rsidRDefault="007F128A" w14:paraId="04D0A5A6" w14:textId="058D8F46">
            <w:pPr>
              <w:spacing w:line="240" w:lineRule="atLeast"/>
              <w:jc w:val="both"/>
              <w:rPr>
                <w:rFonts w:ascii="Arial" w:hAnsi="Arial" w:eastAsia="Arial" w:cs="Arial"/>
                <w:sz w:val="18"/>
                <w:szCs w:val="18"/>
                <w:lang w:val="es-CO"/>
              </w:rPr>
            </w:pPr>
          </w:p>
          <w:p w:rsidRPr="008E779E" w:rsidR="007F128A" w:rsidP="0498A7C6" w:rsidRDefault="007F128A" w14:paraId="765CE826" w14:textId="701CE55C">
            <w:pPr>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p>
          <w:tbl>
            <w:tblPr>
              <w:tblStyle w:val="Tablaconcuadrcula"/>
              <w:bidiVisual w:val="0"/>
              <w:tblW w:w="0" w:type="auto"/>
              <w:tblBorders>
                <w:top w:val="single" w:sz="6"/>
                <w:left w:val="single" w:sz="6"/>
                <w:bottom w:val="single" w:sz="6"/>
                <w:right w:val="single" w:sz="6"/>
              </w:tblBorders>
              <w:tblLook w:val="04A0" w:firstRow="1" w:lastRow="0" w:firstColumn="1" w:lastColumn="0" w:noHBand="0" w:noVBand="1"/>
            </w:tblPr>
            <w:tblGrid>
              <w:gridCol w:w="4417"/>
              <w:gridCol w:w="4417"/>
            </w:tblGrid>
            <w:tr w:rsidR="0498A7C6" w:rsidTr="0498A7C6" w14:paraId="63AE57E2">
              <w:trPr>
                <w:trHeight w:val="15"/>
              </w:trPr>
              <w:tc>
                <w:tcPr>
                  <w:tcW w:w="4417" w:type="dxa"/>
                  <w:shd w:val="clear" w:color="auto" w:fill="D1D1D1"/>
                  <w:tcMar>
                    <w:left w:w="105" w:type="dxa"/>
                    <w:right w:w="105" w:type="dxa"/>
                  </w:tcMar>
                  <w:vAlign w:val="center"/>
                </w:tcPr>
                <w:p w:rsidR="0498A7C6" w:rsidP="0498A7C6" w:rsidRDefault="0498A7C6" w14:paraId="5A482755" w14:textId="5184EFC1">
                  <w:pPr>
                    <w:spacing w:line="0" w:lineRule="atLeast"/>
                    <w:jc w:val="center"/>
                    <w:rPr>
                      <w:rFonts w:ascii="Arial" w:hAnsi="Arial" w:eastAsia="Arial" w:cs="Arial"/>
                      <w:b w:val="0"/>
                      <w:bCs w:val="0"/>
                      <w:i w:val="0"/>
                      <w:iCs w:val="0"/>
                      <w:color w:val="000000" w:themeColor="text1" w:themeTint="FF" w:themeShade="FF"/>
                      <w:sz w:val="18"/>
                      <w:szCs w:val="18"/>
                    </w:rPr>
                  </w:pPr>
                  <w:r w:rsidRPr="0498A7C6" w:rsidR="0498A7C6">
                    <w:rPr>
                      <w:rFonts w:ascii="Arial" w:hAnsi="Arial" w:eastAsia="Arial" w:cs="Arial"/>
                      <w:b w:val="1"/>
                      <w:bCs w:val="1"/>
                      <w:i w:val="0"/>
                      <w:iCs w:val="0"/>
                      <w:color w:val="000000" w:themeColor="text1" w:themeTint="FF" w:themeShade="FF"/>
                      <w:sz w:val="18"/>
                      <w:szCs w:val="18"/>
                      <w:lang w:val="es-CO"/>
                    </w:rPr>
                    <w:t>Índice de liquidez</w:t>
                  </w:r>
                </w:p>
              </w:tc>
              <w:tc>
                <w:tcPr>
                  <w:tcW w:w="4417" w:type="dxa"/>
                  <w:shd w:val="clear" w:color="auto" w:fill="D1D1D1"/>
                  <w:tcMar>
                    <w:left w:w="105" w:type="dxa"/>
                    <w:right w:w="105" w:type="dxa"/>
                  </w:tcMar>
                  <w:vAlign w:val="center"/>
                </w:tcPr>
                <w:p w:rsidR="0498A7C6" w:rsidP="0498A7C6" w:rsidRDefault="0498A7C6" w14:paraId="4C693173" w14:textId="489EAE89">
                  <w:pPr>
                    <w:spacing w:line="0" w:lineRule="atLeast"/>
                    <w:jc w:val="center"/>
                    <w:rPr>
                      <w:rFonts w:ascii="Arial" w:hAnsi="Arial" w:eastAsia="Arial" w:cs="Arial"/>
                      <w:b w:val="0"/>
                      <w:bCs w:val="0"/>
                      <w:i w:val="0"/>
                      <w:iCs w:val="0"/>
                      <w:color w:val="000000" w:themeColor="text1" w:themeTint="FF" w:themeShade="FF"/>
                      <w:sz w:val="18"/>
                      <w:szCs w:val="18"/>
                    </w:rPr>
                  </w:pPr>
                  <w:r w:rsidRPr="0498A7C6" w:rsidR="0498A7C6">
                    <w:rPr>
                      <w:rFonts w:ascii="Arial" w:hAnsi="Arial" w:eastAsia="Arial" w:cs="Arial"/>
                      <w:b w:val="1"/>
                      <w:bCs w:val="1"/>
                      <w:i w:val="0"/>
                      <w:iCs w:val="0"/>
                      <w:color w:val="000000" w:themeColor="text1" w:themeTint="FF" w:themeShade="FF"/>
                      <w:sz w:val="18"/>
                      <w:szCs w:val="18"/>
                      <w:lang w:val="es-CO"/>
                    </w:rPr>
                    <w:t>Índice de Endeudamiento Menor o igual a</w:t>
                  </w:r>
                </w:p>
              </w:tc>
            </w:tr>
            <w:tr w:rsidR="0498A7C6" w:rsidTr="0498A7C6" w14:paraId="10663A08">
              <w:trPr>
                <w:trHeight w:val="15"/>
              </w:trPr>
              <w:tc>
                <w:tcPr>
                  <w:tcW w:w="4417" w:type="dxa"/>
                  <w:tcMar>
                    <w:left w:w="105" w:type="dxa"/>
                    <w:right w:w="105" w:type="dxa"/>
                  </w:tcMar>
                  <w:vAlign w:val="top"/>
                </w:tcPr>
                <w:p w:rsidR="0498A7C6" w:rsidP="0498A7C6" w:rsidRDefault="0498A7C6" w14:paraId="615D8282" w14:textId="51B3556A">
                  <w:pPr>
                    <w:spacing w:line="0" w:lineRule="atLeast"/>
                    <w:jc w:val="center"/>
                    <w:rPr>
                      <w:rFonts w:ascii="Arial" w:hAnsi="Arial" w:eastAsia="Arial" w:cs="Arial"/>
                      <w:b w:val="0"/>
                      <w:bCs w:val="0"/>
                      <w:i w:val="0"/>
                      <w:iCs w:val="0"/>
                      <w:color w:val="000000" w:themeColor="text1" w:themeTint="FF" w:themeShade="FF"/>
                      <w:sz w:val="18"/>
                      <w:szCs w:val="18"/>
                    </w:rPr>
                  </w:pPr>
                  <w:r w:rsidRPr="0498A7C6" w:rsidR="0498A7C6">
                    <w:rPr>
                      <w:rFonts w:ascii="Arial" w:hAnsi="Arial" w:eastAsia="Arial" w:cs="Arial"/>
                      <w:b w:val="0"/>
                      <w:bCs w:val="0"/>
                      <w:i w:val="0"/>
                      <w:iCs w:val="0"/>
                      <w:color w:val="000000" w:themeColor="text1" w:themeTint="FF" w:themeShade="FF"/>
                      <w:sz w:val="18"/>
                      <w:szCs w:val="18"/>
                      <w:lang w:val="es-CO"/>
                    </w:rPr>
                    <w:t>1,0</w:t>
                  </w:r>
                </w:p>
              </w:tc>
              <w:tc>
                <w:tcPr>
                  <w:tcW w:w="4417" w:type="dxa"/>
                  <w:tcMar>
                    <w:left w:w="105" w:type="dxa"/>
                    <w:right w:w="105" w:type="dxa"/>
                  </w:tcMar>
                  <w:vAlign w:val="top"/>
                </w:tcPr>
                <w:p w:rsidR="0498A7C6" w:rsidP="0498A7C6" w:rsidRDefault="0498A7C6" w14:paraId="3E2696AE" w14:textId="3748861E">
                  <w:pPr>
                    <w:spacing w:line="0" w:lineRule="atLeast"/>
                    <w:jc w:val="center"/>
                    <w:rPr>
                      <w:rFonts w:ascii="Arial" w:hAnsi="Arial" w:eastAsia="Arial" w:cs="Arial"/>
                      <w:b w:val="0"/>
                      <w:bCs w:val="0"/>
                      <w:i w:val="0"/>
                      <w:iCs w:val="0"/>
                      <w:color w:val="000000" w:themeColor="text1" w:themeTint="FF" w:themeShade="FF"/>
                      <w:sz w:val="18"/>
                      <w:szCs w:val="18"/>
                    </w:rPr>
                  </w:pPr>
                  <w:r w:rsidRPr="0498A7C6" w:rsidR="0498A7C6">
                    <w:rPr>
                      <w:rFonts w:ascii="Arial" w:hAnsi="Arial" w:eastAsia="Arial" w:cs="Arial"/>
                      <w:b w:val="0"/>
                      <w:bCs w:val="0"/>
                      <w:i w:val="0"/>
                      <w:iCs w:val="0"/>
                      <w:color w:val="000000" w:themeColor="text1" w:themeTint="FF" w:themeShade="FF"/>
                      <w:sz w:val="18"/>
                      <w:szCs w:val="18"/>
                      <w:lang w:val="es-CO"/>
                    </w:rPr>
                    <w:t>0,75</w:t>
                  </w:r>
                </w:p>
              </w:tc>
            </w:tr>
          </w:tbl>
          <w:p w:rsidRPr="008E779E" w:rsidR="007F128A" w:rsidP="0498A7C6" w:rsidRDefault="007F128A" w14:paraId="24B409CD" w14:textId="4F5F57F9">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p>
          <w:p w:rsidRPr="008E779E" w:rsidR="007F128A" w:rsidP="0498A7C6" w:rsidRDefault="007F128A" w14:paraId="67691C30" w14:textId="42720FA4">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Cuando el interesado cuente con un pasivo corriente igual a cero ($0) por lo que el índice de liquidez resulta indefinido o indeterminado, se considera que este cumple con el Indicador de Liquidez.</w:t>
            </w:r>
          </w:p>
          <w:p w:rsidRPr="008E779E" w:rsidR="007F128A" w:rsidP="0498A7C6" w:rsidRDefault="007F128A" w14:paraId="36DA3B8A" w14:textId="01E489C0">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p>
          <w:p w:rsidRPr="008E779E" w:rsidR="007F128A" w:rsidP="0498A7C6" w:rsidRDefault="007F128A" w14:paraId="59FA0D9C" w14:textId="72DA3D58">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1"/>
                <w:bCs w:val="1"/>
                <w:i w:val="0"/>
                <w:iCs w:val="0"/>
                <w:caps w:val="0"/>
                <w:smallCaps w:val="0"/>
                <w:strike w:val="0"/>
                <w:dstrike w:val="0"/>
                <w:noProof w:val="0"/>
                <w:color w:val="000000" w:themeColor="text1" w:themeTint="FF" w:themeShade="FF"/>
                <w:sz w:val="18"/>
                <w:szCs w:val="18"/>
                <w:u w:val="single"/>
                <w:lang w:val="es"/>
              </w:rPr>
              <w:t>Interpretación</w:t>
            </w:r>
          </w:p>
          <w:p w:rsidRPr="008E779E" w:rsidR="007F128A" w:rsidP="0498A7C6" w:rsidRDefault="007F128A" w14:paraId="334281E8" w14:textId="3F44835D">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1"/>
                <w:bCs w:val="1"/>
                <w:i w:val="0"/>
                <w:iCs w:val="0"/>
                <w:caps w:val="0"/>
                <w:smallCaps w:val="0"/>
                <w:noProof w:val="0"/>
                <w:color w:val="000000" w:themeColor="text1" w:themeTint="FF" w:themeShade="FF"/>
                <w:sz w:val="18"/>
                <w:szCs w:val="18"/>
                <w:lang w:val="es"/>
              </w:rPr>
              <w:t xml:space="preserve"> </w:t>
            </w:r>
          </w:p>
          <w:p w:rsidRPr="008E779E" w:rsidR="007F128A" w:rsidP="0498A7C6" w:rsidRDefault="007F128A" w14:paraId="0324ABB5" w14:textId="23AA5F4D">
            <w:pPr>
              <w:pStyle w:val="Prrafodelista"/>
              <w:numPr>
                <w:ilvl w:val="0"/>
                <w:numId w:val="49"/>
              </w:numPr>
              <w:bidi w:val="0"/>
              <w:spacing w:after="0"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1"/>
                <w:bCs w:val="1"/>
                <w:i w:val="0"/>
                <w:iCs w:val="0"/>
                <w:caps w:val="0"/>
                <w:smallCaps w:val="0"/>
                <w:noProof w:val="0"/>
                <w:color w:val="000000" w:themeColor="text1" w:themeTint="FF" w:themeShade="FF"/>
                <w:sz w:val="18"/>
                <w:szCs w:val="18"/>
                <w:lang w:val="es"/>
              </w:rPr>
              <w:t xml:space="preserve">índice de liquidez: </w:t>
            </w: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(Activo Corriente dividido por el pasivo corriente) Es la capacidad financiera que tiene el proponente para cubrir las obligaciones a corto plazo con terceros, mediante la conversión en efectivo de sus bienes o derechos que son a corto plazo (Activo Corriente).</w:t>
            </w:r>
          </w:p>
          <w:p w:rsidRPr="008E779E" w:rsidR="007F128A" w:rsidP="0498A7C6" w:rsidRDefault="007F128A" w14:paraId="42A1B007" w14:textId="344D8F9E">
            <w:pPr>
              <w:pStyle w:val="Prrafodelista"/>
              <w:numPr>
                <w:ilvl w:val="0"/>
                <w:numId w:val="50"/>
              </w:numPr>
              <w:bidi w:val="0"/>
              <w:spacing w:after="0"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1"/>
                <w:bCs w:val="1"/>
                <w:i w:val="0"/>
                <w:iCs w:val="0"/>
                <w:caps w:val="0"/>
                <w:smallCaps w:val="0"/>
                <w:noProof w:val="0"/>
                <w:color w:val="000000" w:themeColor="text1" w:themeTint="FF" w:themeShade="FF"/>
                <w:sz w:val="18"/>
                <w:szCs w:val="18"/>
                <w:lang w:val="es"/>
              </w:rPr>
              <w:t xml:space="preserve">Nivel de endeudamiento: </w:t>
            </w: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(Pasivo Total dividido por el Activo Total) Es el Porcentaje de obligaciones con terceros que tiene el proponente.</w:t>
            </w:r>
          </w:p>
          <w:p w:rsidRPr="008E779E" w:rsidR="007F128A" w:rsidP="0498A7C6" w:rsidRDefault="007F128A" w14:paraId="45900347" w14:textId="461DF5F4">
            <w:pPr>
              <w:pStyle w:val="Heading3"/>
              <w:keepNext w:val="1"/>
              <w:keepLines w:val="1"/>
              <w:tabs>
                <w:tab w:val="left" w:leader="none" w:pos="4256"/>
              </w:tabs>
              <w:bidi w:val="0"/>
              <w:spacing w:before="0" w:after="0" w:line="0" w:lineRule="atLeast"/>
              <w:jc w:val="both"/>
              <w:rPr>
                <w:rFonts w:ascii="Arial" w:hAnsi="Arial" w:eastAsia="Arial" w:cs="Arial"/>
                <w:b w:val="0"/>
                <w:bCs w:val="0"/>
                <w:i w:val="0"/>
                <w:iCs w:val="0"/>
                <w:caps w:val="0"/>
                <w:smallCaps w:val="0"/>
                <w:noProof w:val="0"/>
                <w:color w:val="0F4761"/>
                <w:sz w:val="18"/>
                <w:szCs w:val="18"/>
                <w:lang w:val="es-ES"/>
              </w:rPr>
            </w:pPr>
            <w:r w:rsidRPr="0498A7C6" w:rsidR="2381AD06">
              <w:rPr>
                <w:rFonts w:ascii="Arial" w:hAnsi="Arial" w:eastAsia="Arial" w:cs="Arial"/>
                <w:b w:val="0"/>
                <w:bCs w:val="0"/>
                <w:i w:val="0"/>
                <w:iCs w:val="0"/>
                <w:caps w:val="0"/>
                <w:smallCaps w:val="0"/>
                <w:noProof w:val="0"/>
                <w:color w:val="0F4761"/>
                <w:sz w:val="18"/>
                <w:szCs w:val="18"/>
                <w:lang w:val="es"/>
              </w:rPr>
              <w:t xml:space="preserve"> </w:t>
            </w:r>
          </w:p>
          <w:p w:rsidRPr="008E779E" w:rsidR="007F128A" w:rsidP="0498A7C6" w:rsidRDefault="007F128A" w14:paraId="7C338A18" w14:textId="4A4F844E">
            <w:pPr>
              <w:pStyle w:val="Heading3"/>
              <w:keepNext w:val="1"/>
              <w:keepLines w:val="1"/>
              <w:tabs>
                <w:tab w:val="left" w:leader="none" w:pos="4256"/>
              </w:tabs>
              <w:bidi w:val="0"/>
              <w:spacing w:before="0" w:after="80"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1"/>
                <w:bCs w:val="1"/>
                <w:i w:val="0"/>
                <w:iCs w:val="0"/>
                <w:caps w:val="0"/>
                <w:smallCaps w:val="0"/>
                <w:noProof w:val="0"/>
                <w:color w:val="000000" w:themeColor="text1" w:themeTint="FF" w:themeShade="FF"/>
                <w:sz w:val="18"/>
                <w:szCs w:val="18"/>
                <w:lang w:val="es"/>
              </w:rPr>
              <w:t>Capacidad operativa</w:t>
            </w:r>
          </w:p>
          <w:p w:rsidRPr="008E779E" w:rsidR="007F128A" w:rsidP="0498A7C6" w:rsidRDefault="007F128A" w14:paraId="2505C8CE" w14:textId="467ECAC9">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La capacidad operativa se define como el valor máximo de presupuesto expresado en SMMLV que podrá ser contratado con una ESAL una vez cumpla los indicadores mínimos de capacidad financiera, teniendo en cuenta que a mayor capacidad operativa acreditada procederá la ejecución de contratos de mayor valor.</w:t>
            </w:r>
          </w:p>
          <w:p w:rsidRPr="008E779E" w:rsidR="007F128A" w:rsidP="0498A7C6" w:rsidRDefault="007F128A" w14:paraId="39BFA28C" w14:textId="645AAB80">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La capacidad operativa será calculada a partir de los siguientes criterios:</w:t>
            </w:r>
          </w:p>
          <w:p w:rsidRPr="008E779E" w:rsidR="007F128A" w:rsidP="0498A7C6" w:rsidRDefault="007F128A" w14:paraId="068082A4" w14:textId="3A5524A6">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p>
          <w:p w:rsidRPr="008E779E" w:rsidR="007F128A" w:rsidP="0498A7C6" w:rsidRDefault="007F128A" w14:paraId="5779E2E0" w14:textId="20C985CB">
            <w:pPr>
              <w:pStyle w:val="Prrafodelista"/>
              <w:numPr>
                <w:ilvl w:val="0"/>
                <w:numId w:val="51"/>
              </w:numPr>
              <w:bidi w:val="0"/>
              <w:spacing w:after="0"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Liquidez = Activo corriente / Pasivo corriente.</w:t>
            </w:r>
          </w:p>
          <w:p w:rsidRPr="008E779E" w:rsidR="007F128A" w:rsidP="0498A7C6" w:rsidRDefault="007F128A" w14:paraId="49A11C4A" w14:textId="5B3822FE">
            <w:pPr>
              <w:pStyle w:val="Prrafodelista"/>
              <w:numPr>
                <w:ilvl w:val="0"/>
                <w:numId w:val="51"/>
              </w:numPr>
              <w:bidi w:val="0"/>
              <w:spacing w:after="0"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Endeudamiento = Pasivo total / Activo total.</w:t>
            </w:r>
          </w:p>
          <w:p w:rsidRPr="008E779E" w:rsidR="007F128A" w:rsidP="0498A7C6" w:rsidRDefault="007F128A" w14:paraId="49E52122" w14:textId="1D602DEC">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 xml:space="preserve"> </w:t>
            </w:r>
          </w:p>
          <w:p w:rsidRPr="008E779E" w:rsidR="007F128A" w:rsidP="0498A7C6" w:rsidRDefault="007F128A" w14:paraId="60951F6F" w14:textId="1D21FA98">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Tenga en cuenta que se debe:</w:t>
            </w:r>
          </w:p>
          <w:p w:rsidRPr="008E779E" w:rsidR="007F128A" w:rsidP="0498A7C6" w:rsidRDefault="007F128A" w14:paraId="473E7A70" w14:textId="68E948EB">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 xml:space="preserve"> </w:t>
            </w:r>
          </w:p>
          <w:p w:rsidRPr="008E779E" w:rsidR="007F128A" w:rsidP="0498A7C6" w:rsidRDefault="007F128A" w14:paraId="041486AB" w14:textId="0891A8B5">
            <w:pPr>
              <w:pStyle w:val="Prrafodelista"/>
              <w:numPr>
                <w:ilvl w:val="0"/>
                <w:numId w:val="52"/>
              </w:numPr>
              <w:bidi w:val="0"/>
              <w:spacing w:after="0"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Acreditar el cumplimiento de los indicadores de liquidez y endeudamiento de los rangos descritos en la tabla inferior.</w:t>
            </w:r>
          </w:p>
          <w:p w:rsidRPr="008E779E" w:rsidR="007F128A" w:rsidP="0498A7C6" w:rsidRDefault="007F128A" w14:paraId="7829922B" w14:textId="672FCA4E">
            <w:pPr>
              <w:pStyle w:val="Prrafodelista"/>
              <w:numPr>
                <w:ilvl w:val="0"/>
                <w:numId w:val="52"/>
              </w:numPr>
              <w:bidi w:val="0"/>
              <w:spacing w:after="0"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El interesado quedará habilitado en el rango donde acredite la totalidad de los indicadores, de acuerdo con la tabla de Capacidad Operativa.</w:t>
            </w:r>
          </w:p>
          <w:p w:rsidRPr="008E779E" w:rsidR="007F128A" w:rsidP="0498A7C6" w:rsidRDefault="007F128A" w14:paraId="7ADA01F8" w14:textId="1C53037E">
            <w:pPr>
              <w:bidi w:val="0"/>
              <w:spacing w:before="36"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p>
          <w:p w:rsidRPr="008E779E" w:rsidR="007F128A" w:rsidP="0498A7C6" w:rsidRDefault="007F128A" w14:paraId="7C75257C" w14:textId="534758EF">
            <w:pPr>
              <w:bidi w:val="0"/>
              <w:spacing w:before="37"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A partir de este criterio, el ICBF determinará la aptitud del proponente para cumplir oportuna y cabalmente con el objeto del contrato, sin que sus otros compromisos contractuales afecten su habilidad de responder con el objeto contratado.</w:t>
            </w:r>
          </w:p>
          <w:p w:rsidRPr="008E779E" w:rsidR="007F128A" w:rsidP="0498A7C6" w:rsidRDefault="007F128A" w14:paraId="33519765" w14:textId="57642BA2">
            <w:pPr>
              <w:bidi w:val="0"/>
              <w:spacing w:before="38"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p>
          <w:p w:rsidRPr="008E779E" w:rsidR="007F128A" w:rsidP="0498A7C6" w:rsidRDefault="007F128A" w14:paraId="3E3F2735" w14:textId="15F3D1E8">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Para determinar esta capacidad, se tomará la capacidad operativa del proponente, de acuerdo con los criterios financieros establecidos en el presente documento, y se le restará el valor por ejecutar de los contratos en ejecución, de acuerdo con el corte que corresponda a la fecha de la entrega de la manifestación de interés</w:t>
            </w:r>
          </w:p>
          <w:p w:rsidRPr="008E779E" w:rsidR="007F128A" w:rsidP="0498A7C6" w:rsidRDefault="007F128A" w14:paraId="219782B0" w14:textId="26A1CDD1">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p>
          <w:p w:rsidRPr="008E779E" w:rsidR="007F128A" w:rsidP="0498A7C6" w:rsidRDefault="007F128A" w14:paraId="49034038" w14:textId="142B4933">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Para obtener la capacidad de los proponentes se utilizará la siguiente formula:</w:t>
            </w:r>
          </w:p>
          <w:p w:rsidRPr="008E779E" w:rsidR="007F128A" w:rsidP="0498A7C6" w:rsidRDefault="007F128A" w14:paraId="611456D5" w14:textId="281EDBEB">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 xml:space="preserve"> </w:t>
            </w:r>
          </w:p>
          <w:p w:rsidRPr="008E779E" w:rsidR="007F128A" w:rsidP="0498A7C6" w:rsidRDefault="007F128A" w14:paraId="5293C716" w14:textId="26C545DB">
            <w:pPr>
              <w:pStyle w:val="Ttulo2"/>
              <w:keepNext w:val="1"/>
              <w:keepLines w:val="1"/>
              <w:bidi w:val="0"/>
              <w:spacing w:before="0" w:after="0"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1"/>
                <w:bCs w:val="1"/>
                <w:i w:val="0"/>
                <w:iCs w:val="0"/>
                <w:caps w:val="0"/>
                <w:smallCaps w:val="0"/>
                <w:noProof w:val="0"/>
                <w:color w:val="000000" w:themeColor="text1" w:themeTint="FF" w:themeShade="FF"/>
                <w:sz w:val="18"/>
                <w:szCs w:val="18"/>
                <w:lang w:val="es"/>
              </w:rPr>
              <w:t>CAPACIDAD = CAPACIDAD OPERATIVA DEL PROPONENTE EN SMMLV MENOS (-) VALOR POR EJECUTAR* DE LOS CONTRATOS EN EJECUCION EN SMMLV</w:t>
            </w:r>
          </w:p>
          <w:p w:rsidRPr="008E779E" w:rsidR="007F128A" w:rsidP="0498A7C6" w:rsidRDefault="007F128A" w14:paraId="220CEA76" w14:textId="1256069A">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1"/>
                <w:bCs w:val="1"/>
                <w:i w:val="0"/>
                <w:iCs w:val="0"/>
                <w:caps w:val="0"/>
                <w:smallCaps w:val="0"/>
                <w:noProof w:val="0"/>
                <w:color w:val="000000" w:themeColor="text1" w:themeTint="FF" w:themeShade="FF"/>
                <w:sz w:val="18"/>
                <w:szCs w:val="18"/>
                <w:lang w:val="es"/>
              </w:rPr>
              <w:t xml:space="preserve"> </w:t>
            </w: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*Se entiende valor por ejecutar, el valor que no ha sido obligado por el contratante o Entidad.</w:t>
            </w:r>
          </w:p>
          <w:p w:rsidRPr="008E779E" w:rsidR="007F128A" w:rsidP="0498A7C6" w:rsidRDefault="007F128A" w14:paraId="49EE3E8D" w14:textId="5406D1AC">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p>
          <w:p w:rsidRPr="008E779E" w:rsidR="007F128A" w:rsidP="0498A7C6" w:rsidRDefault="007F128A" w14:paraId="7962C1C3" w14:textId="46E7783B">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Los interesados que no cuenten con capacidad igual o mayor al valor del contrato o de los contratos que se pretende suscribir, se considerarán como NO CUMPLE en este criterio y no podrán continuar en las fases posteriores del proceso.</w:t>
            </w:r>
          </w:p>
          <w:p w:rsidRPr="008E779E" w:rsidR="007F128A" w:rsidP="0498A7C6" w:rsidRDefault="007F128A" w14:paraId="4775C157" w14:textId="596A71B1">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 xml:space="preserve"> </w:t>
            </w:r>
          </w:p>
          <w:p w:rsidRPr="008E779E" w:rsidR="007F128A" w:rsidP="0498A7C6" w:rsidRDefault="007F128A" w14:paraId="1FF51810" w14:textId="3BB70CCD">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A continuación, se presentan los rangos de capacidad operativa establecidos para esta invitación:</w:t>
            </w:r>
          </w:p>
          <w:p w:rsidRPr="008E779E" w:rsidR="007F128A" w:rsidP="0498A7C6" w:rsidRDefault="007F128A" w14:paraId="36ED674E" w14:textId="68902B15">
            <w:pPr>
              <w:bidi w:val="0"/>
              <w:spacing w:line="0" w:lineRule="atLeast"/>
              <w:jc w:val="both"/>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0"/>
                <w:bCs w:val="0"/>
                <w:i w:val="0"/>
                <w:iCs w:val="0"/>
                <w:caps w:val="0"/>
                <w:smallCaps w:val="0"/>
                <w:noProof w:val="0"/>
                <w:color w:val="000000" w:themeColor="text1" w:themeTint="FF" w:themeShade="FF"/>
                <w:sz w:val="18"/>
                <w:szCs w:val="18"/>
                <w:lang w:val="es"/>
              </w:rPr>
              <w:t xml:space="preserve"> </w:t>
            </w:r>
          </w:p>
          <w:p w:rsidRPr="008E779E" w:rsidR="007F128A" w:rsidP="0498A7C6" w:rsidRDefault="007F128A" w14:paraId="478CF0F4" w14:textId="0B1CDE62">
            <w:pPr>
              <w:bidi w:val="0"/>
              <w:spacing w:line="0" w:lineRule="atLeast"/>
              <w:ind w:left="1007" w:right="1008"/>
              <w:jc w:val="center"/>
              <w:rPr>
                <w:rFonts w:ascii="Arial" w:hAnsi="Arial" w:eastAsia="Arial" w:cs="Arial"/>
                <w:b w:val="0"/>
                <w:bCs w:val="0"/>
                <w:i w:val="0"/>
                <w:iCs w:val="0"/>
                <w:caps w:val="0"/>
                <w:smallCaps w:val="0"/>
                <w:noProof w:val="0"/>
                <w:color w:val="000000" w:themeColor="text1" w:themeTint="FF" w:themeShade="FF"/>
                <w:sz w:val="18"/>
                <w:szCs w:val="18"/>
                <w:lang w:val="es-ES"/>
              </w:rPr>
            </w:pPr>
            <w:r w:rsidRPr="0498A7C6" w:rsidR="2381AD06">
              <w:rPr>
                <w:rFonts w:ascii="Arial" w:hAnsi="Arial" w:eastAsia="Arial" w:cs="Arial"/>
                <w:b w:val="1"/>
                <w:bCs w:val="1"/>
                <w:i w:val="0"/>
                <w:iCs w:val="0"/>
                <w:caps w:val="0"/>
                <w:smallCaps w:val="0"/>
                <w:noProof w:val="0"/>
                <w:color w:val="000000" w:themeColor="text1" w:themeTint="FF" w:themeShade="FF"/>
                <w:sz w:val="18"/>
                <w:szCs w:val="18"/>
                <w:lang w:val="es"/>
              </w:rPr>
              <w:t>Indicadores habilitantes de capacidad financiera</w:t>
            </w:r>
          </w:p>
          <w:tbl>
            <w:tblPr>
              <w:tblStyle w:val="Tablaconcuadrcula"/>
              <w:bidiVisual w:val="0"/>
              <w:tblW w:w="0" w:type="auto"/>
              <w:tblBorders>
                <w:top w:val="single" w:sz="6"/>
                <w:left w:val="single" w:sz="6"/>
                <w:bottom w:val="single" w:sz="6"/>
                <w:right w:val="single" w:sz="6"/>
              </w:tblBorders>
              <w:tblLook w:val="01E0" w:firstRow="1" w:lastRow="1" w:firstColumn="1" w:lastColumn="1" w:noHBand="0" w:noVBand="0"/>
            </w:tblPr>
            <w:tblGrid>
              <w:gridCol w:w="1183"/>
              <w:gridCol w:w="1917"/>
              <w:gridCol w:w="2767"/>
              <w:gridCol w:w="2967"/>
            </w:tblGrid>
            <w:tr w:rsidR="0498A7C6" w:rsidTr="0498A7C6" w14:paraId="13E32DEB">
              <w:trPr>
                <w:trHeight w:val="720"/>
              </w:trPr>
              <w:tc>
                <w:tcPr>
                  <w:tcW w:w="1183" w:type="dxa"/>
                  <w:vMerge w:val="restart"/>
                  <w:tcBorders>
                    <w:top w:val="single" w:sz="6"/>
                    <w:left w:val="single" w:sz="6"/>
                    <w:bottom w:val="single" w:sz="6"/>
                    <w:right w:val="single" w:sz="6"/>
                  </w:tcBorders>
                  <w:shd w:val="clear" w:color="auto" w:fill="D9D9D9" w:themeFill="background1" w:themeFillShade="D9"/>
                  <w:tcMar>
                    <w:left w:w="105" w:type="dxa"/>
                    <w:right w:w="105" w:type="dxa"/>
                  </w:tcMar>
                  <w:vAlign w:val="center"/>
                </w:tcPr>
                <w:p w:rsidR="0498A7C6" w:rsidP="0498A7C6" w:rsidRDefault="0498A7C6" w14:paraId="000C5186" w14:textId="6D6876F9">
                  <w:pPr>
                    <w:bidi w:val="0"/>
                    <w:spacing w:before="154" w:line="0" w:lineRule="atLeast"/>
                    <w:jc w:val="center"/>
                    <w:rPr>
                      <w:rFonts w:ascii="Arial" w:hAnsi="Arial" w:eastAsia="Arial" w:cs="Arial"/>
                      <w:b w:val="0"/>
                      <w:bCs w:val="0"/>
                      <w:i w:val="0"/>
                      <w:iCs w:val="0"/>
                      <w:sz w:val="18"/>
                      <w:szCs w:val="18"/>
                    </w:rPr>
                  </w:pPr>
                </w:p>
                <w:p w:rsidR="0498A7C6" w:rsidP="0498A7C6" w:rsidRDefault="0498A7C6" w14:paraId="1272E103" w14:textId="029C9D4E">
                  <w:pPr>
                    <w:bidi w:val="0"/>
                    <w:spacing w:line="0" w:lineRule="atLeast"/>
                    <w:ind w:left="71"/>
                    <w:jc w:val="center"/>
                    <w:rPr>
                      <w:rFonts w:ascii="Arial" w:hAnsi="Arial" w:eastAsia="Arial" w:cs="Arial"/>
                      <w:b w:val="0"/>
                      <w:bCs w:val="0"/>
                      <w:i w:val="0"/>
                      <w:iCs w:val="0"/>
                      <w:color w:val="000000" w:themeColor="text1" w:themeTint="FF" w:themeShade="FF"/>
                      <w:sz w:val="18"/>
                      <w:szCs w:val="18"/>
                    </w:rPr>
                  </w:pPr>
                  <w:r w:rsidRPr="0498A7C6" w:rsidR="0498A7C6">
                    <w:rPr>
                      <w:rFonts w:ascii="Arial" w:hAnsi="Arial" w:eastAsia="Arial" w:cs="Arial"/>
                      <w:b w:val="1"/>
                      <w:bCs w:val="1"/>
                      <w:i w:val="0"/>
                      <w:iCs w:val="0"/>
                      <w:color w:val="000000" w:themeColor="text1" w:themeTint="FF" w:themeShade="FF"/>
                      <w:sz w:val="18"/>
                      <w:szCs w:val="18"/>
                      <w:lang w:val="es"/>
                    </w:rPr>
                    <w:t>Rango</w:t>
                  </w:r>
                </w:p>
              </w:tc>
              <w:tc>
                <w:tcPr>
                  <w:tcW w:w="1917" w:type="dxa"/>
                  <w:tcBorders>
                    <w:top w:val="single" w:sz="6"/>
                    <w:left w:val="single" w:sz="6"/>
                    <w:bottom w:val="single" w:sz="6"/>
                    <w:right w:val="single" w:sz="6"/>
                  </w:tcBorders>
                  <w:shd w:val="clear" w:color="auto" w:fill="D9D9D9" w:themeFill="background1" w:themeFillShade="D9"/>
                  <w:tcMar>
                    <w:left w:w="105" w:type="dxa"/>
                    <w:right w:w="105" w:type="dxa"/>
                  </w:tcMar>
                  <w:vAlign w:val="center"/>
                </w:tcPr>
                <w:p w:rsidR="0498A7C6" w:rsidP="0498A7C6" w:rsidRDefault="0498A7C6" w14:paraId="0BD402BE" w14:textId="1E3BCB88">
                  <w:pPr>
                    <w:tabs>
                      <w:tab w:val="left" w:leader="none" w:pos="1105"/>
                    </w:tabs>
                    <w:bidi w:val="0"/>
                    <w:spacing w:before="1" w:line="0" w:lineRule="atLeast"/>
                    <w:ind w:left="69" w:right="58"/>
                    <w:jc w:val="center"/>
                    <w:rPr>
                      <w:rFonts w:ascii="Arial" w:hAnsi="Arial" w:eastAsia="Arial" w:cs="Arial"/>
                      <w:b w:val="0"/>
                      <w:bCs w:val="0"/>
                      <w:i w:val="0"/>
                      <w:iCs w:val="0"/>
                      <w:color w:val="000000" w:themeColor="text1" w:themeTint="FF" w:themeShade="FF"/>
                      <w:sz w:val="18"/>
                      <w:szCs w:val="18"/>
                    </w:rPr>
                  </w:pPr>
                  <w:r w:rsidRPr="0498A7C6" w:rsidR="0498A7C6">
                    <w:rPr>
                      <w:rFonts w:ascii="Arial" w:hAnsi="Arial" w:eastAsia="Arial" w:cs="Arial"/>
                      <w:b w:val="1"/>
                      <w:bCs w:val="1"/>
                      <w:i w:val="0"/>
                      <w:iCs w:val="0"/>
                      <w:color w:val="000000" w:themeColor="text1" w:themeTint="FF" w:themeShade="FF"/>
                      <w:sz w:val="18"/>
                      <w:szCs w:val="18"/>
                      <w:lang w:val="es"/>
                    </w:rPr>
                    <w:t>ÍNDICEDE LIQUIDEZ</w:t>
                  </w:r>
                </w:p>
                <w:p w:rsidR="0498A7C6" w:rsidP="0498A7C6" w:rsidRDefault="0498A7C6" w14:paraId="5C8409E4" w14:textId="06B4A2CF">
                  <w:pPr>
                    <w:bidi w:val="0"/>
                    <w:spacing w:line="0" w:lineRule="atLeast"/>
                    <w:ind w:left="69"/>
                    <w:jc w:val="center"/>
                    <w:rPr>
                      <w:rFonts w:ascii="Arial" w:hAnsi="Arial" w:eastAsia="Arial" w:cs="Arial"/>
                      <w:b w:val="0"/>
                      <w:bCs w:val="0"/>
                      <w:i w:val="0"/>
                      <w:iCs w:val="0"/>
                      <w:color w:val="000000" w:themeColor="text1" w:themeTint="FF" w:themeShade="FF"/>
                      <w:sz w:val="18"/>
                      <w:szCs w:val="18"/>
                    </w:rPr>
                  </w:pPr>
                  <w:r w:rsidRPr="0498A7C6" w:rsidR="0498A7C6">
                    <w:rPr>
                      <w:rFonts w:ascii="Arial" w:hAnsi="Arial" w:eastAsia="Arial" w:cs="Arial"/>
                      <w:b w:val="1"/>
                      <w:bCs w:val="1"/>
                      <w:i w:val="0"/>
                      <w:iCs w:val="0"/>
                      <w:color w:val="000000" w:themeColor="text1" w:themeTint="FF" w:themeShade="FF"/>
                      <w:sz w:val="18"/>
                      <w:szCs w:val="18"/>
                      <w:lang w:val="es"/>
                    </w:rPr>
                    <w:t>(veces)</w:t>
                  </w:r>
                </w:p>
              </w:tc>
              <w:tc>
                <w:tcPr>
                  <w:tcW w:w="2767" w:type="dxa"/>
                  <w:tcBorders>
                    <w:top w:val="single" w:sz="6"/>
                    <w:left w:val="single" w:sz="6"/>
                    <w:bottom w:val="single" w:sz="6"/>
                    <w:right w:val="single" w:sz="6"/>
                  </w:tcBorders>
                  <w:shd w:val="clear" w:color="auto" w:fill="D9D9D9" w:themeFill="background1" w:themeFillShade="D9"/>
                  <w:tcMar>
                    <w:left w:w="105" w:type="dxa"/>
                    <w:right w:w="105" w:type="dxa"/>
                  </w:tcMar>
                  <w:vAlign w:val="center"/>
                </w:tcPr>
                <w:p w:rsidR="0498A7C6" w:rsidP="0498A7C6" w:rsidRDefault="0498A7C6" w14:paraId="1D8F4C4E" w14:textId="74E4574D">
                  <w:pPr>
                    <w:bidi w:val="0"/>
                    <w:spacing w:before="119" w:line="0" w:lineRule="atLeast"/>
                    <w:ind w:left="71"/>
                    <w:jc w:val="center"/>
                    <w:rPr>
                      <w:rFonts w:ascii="Arial" w:hAnsi="Arial" w:eastAsia="Arial" w:cs="Arial"/>
                      <w:b w:val="0"/>
                      <w:bCs w:val="0"/>
                      <w:i w:val="0"/>
                      <w:iCs w:val="0"/>
                      <w:color w:val="000000" w:themeColor="text1" w:themeTint="FF" w:themeShade="FF"/>
                      <w:sz w:val="18"/>
                      <w:szCs w:val="18"/>
                    </w:rPr>
                  </w:pPr>
                  <w:r w:rsidRPr="0498A7C6" w:rsidR="0498A7C6">
                    <w:rPr>
                      <w:rFonts w:ascii="Arial" w:hAnsi="Arial" w:eastAsia="Arial" w:cs="Arial"/>
                      <w:b w:val="1"/>
                      <w:bCs w:val="1"/>
                      <w:i w:val="0"/>
                      <w:iCs w:val="0"/>
                      <w:color w:val="000000" w:themeColor="text1" w:themeTint="FF" w:themeShade="FF"/>
                      <w:sz w:val="18"/>
                      <w:szCs w:val="18"/>
                      <w:lang w:val="es"/>
                    </w:rPr>
                    <w:t>NIVEL DE ENDEUDAMIENTO</w:t>
                  </w:r>
                </w:p>
              </w:tc>
              <w:tc>
                <w:tcPr>
                  <w:tcW w:w="2967" w:type="dxa"/>
                  <w:tcBorders>
                    <w:top w:val="single" w:sz="6"/>
                    <w:left w:val="single" w:sz="6"/>
                    <w:bottom w:val="single" w:sz="6"/>
                    <w:right w:val="single" w:sz="6"/>
                  </w:tcBorders>
                  <w:shd w:val="clear" w:color="auto" w:fill="D9D9D9" w:themeFill="background1" w:themeFillShade="D9"/>
                  <w:tcMar>
                    <w:left w:w="105" w:type="dxa"/>
                    <w:right w:w="105" w:type="dxa"/>
                  </w:tcMar>
                  <w:vAlign w:val="center"/>
                </w:tcPr>
                <w:p w:rsidR="0498A7C6" w:rsidP="0498A7C6" w:rsidRDefault="0498A7C6" w14:paraId="10520B7D" w14:textId="37FA506C">
                  <w:pPr>
                    <w:bidi w:val="0"/>
                    <w:spacing w:before="119" w:line="0" w:lineRule="atLeast"/>
                    <w:ind w:left="72"/>
                    <w:jc w:val="center"/>
                    <w:rPr>
                      <w:rFonts w:ascii="Arial" w:hAnsi="Arial" w:eastAsia="Arial" w:cs="Arial"/>
                      <w:b w:val="0"/>
                      <w:bCs w:val="0"/>
                      <w:i w:val="0"/>
                      <w:iCs w:val="0"/>
                      <w:color w:val="000000" w:themeColor="text1" w:themeTint="FF" w:themeShade="FF"/>
                      <w:sz w:val="18"/>
                      <w:szCs w:val="18"/>
                    </w:rPr>
                  </w:pPr>
                  <w:r w:rsidRPr="0498A7C6" w:rsidR="0498A7C6">
                    <w:rPr>
                      <w:rFonts w:ascii="Arial" w:hAnsi="Arial" w:eastAsia="Arial" w:cs="Arial"/>
                      <w:b w:val="1"/>
                      <w:bCs w:val="1"/>
                      <w:i w:val="0"/>
                      <w:iCs w:val="0"/>
                      <w:color w:val="000000" w:themeColor="text1" w:themeTint="FF" w:themeShade="FF"/>
                      <w:sz w:val="18"/>
                      <w:szCs w:val="18"/>
                      <w:lang w:val="es"/>
                    </w:rPr>
                    <w:t>CAPACIDAD OPERATIVA MÁXIMA EN SMMLV</w:t>
                  </w:r>
                </w:p>
              </w:tc>
            </w:tr>
            <w:tr w:rsidR="0498A7C6" w:rsidTr="0498A7C6" w14:paraId="121B9816">
              <w:trPr>
                <w:trHeight w:val="240"/>
              </w:trPr>
              <w:tc>
                <w:tcPr>
                  <w:tcW w:w="1183" w:type="dxa"/>
                  <w:vMerge/>
                  <w:tcBorders>
                    <w:top w:sz="0"/>
                    <w:left w:val="single" w:sz="0"/>
                    <w:bottom w:val="single" w:sz="0"/>
                    <w:right w:val="single" w:sz="0"/>
                  </w:tcBorders>
                  <w:tcMar/>
                  <w:vAlign w:val="center"/>
                </w:tcPr>
                <w:p w14:paraId="04695386"/>
              </w:tc>
              <w:tc>
                <w:tcPr>
                  <w:tcW w:w="1917" w:type="dxa"/>
                  <w:tcBorders>
                    <w:top w:val="single" w:sz="6"/>
                    <w:left w:val="single" w:sz="6"/>
                    <w:bottom w:val="single" w:sz="6"/>
                    <w:right w:val="single" w:sz="6"/>
                  </w:tcBorders>
                  <w:shd w:val="clear" w:color="auto" w:fill="D9D9D9" w:themeFill="background1" w:themeFillShade="D9"/>
                  <w:tcMar>
                    <w:left w:w="105" w:type="dxa"/>
                    <w:right w:w="105" w:type="dxa"/>
                  </w:tcMar>
                  <w:vAlign w:val="center"/>
                </w:tcPr>
                <w:p w:rsidR="0498A7C6" w:rsidP="0498A7C6" w:rsidRDefault="0498A7C6" w14:paraId="12F42897" w14:textId="577BFC37">
                  <w:pPr>
                    <w:bidi w:val="0"/>
                    <w:spacing w:line="0" w:lineRule="atLeast"/>
                    <w:ind w:left="69"/>
                    <w:jc w:val="center"/>
                    <w:rPr>
                      <w:rFonts w:ascii="Arial" w:hAnsi="Arial" w:eastAsia="Arial" w:cs="Arial"/>
                      <w:b w:val="0"/>
                      <w:bCs w:val="0"/>
                      <w:i w:val="0"/>
                      <w:iCs w:val="0"/>
                      <w:color w:val="000000" w:themeColor="text1" w:themeTint="FF" w:themeShade="FF"/>
                      <w:sz w:val="18"/>
                      <w:szCs w:val="18"/>
                    </w:rPr>
                  </w:pPr>
                  <w:r w:rsidRPr="0498A7C6" w:rsidR="0498A7C6">
                    <w:rPr>
                      <w:rFonts w:ascii="Arial" w:hAnsi="Arial" w:eastAsia="Arial" w:cs="Arial"/>
                      <w:b w:val="1"/>
                      <w:bCs w:val="1"/>
                      <w:i w:val="0"/>
                      <w:iCs w:val="0"/>
                      <w:color w:val="000000" w:themeColor="text1" w:themeTint="FF" w:themeShade="FF"/>
                      <w:sz w:val="18"/>
                      <w:szCs w:val="18"/>
                      <w:lang w:val="es"/>
                    </w:rPr>
                    <w:t>Mínimo</w:t>
                  </w:r>
                </w:p>
              </w:tc>
              <w:tc>
                <w:tcPr>
                  <w:tcW w:w="2767" w:type="dxa"/>
                  <w:tcBorders>
                    <w:top w:val="single" w:sz="6"/>
                    <w:left w:val="single" w:sz="6"/>
                    <w:bottom w:val="single" w:sz="6"/>
                    <w:right w:val="single" w:sz="6"/>
                  </w:tcBorders>
                  <w:shd w:val="clear" w:color="auto" w:fill="D9D9D9" w:themeFill="background1" w:themeFillShade="D9"/>
                  <w:tcMar>
                    <w:left w:w="105" w:type="dxa"/>
                    <w:right w:w="105" w:type="dxa"/>
                  </w:tcMar>
                  <w:vAlign w:val="center"/>
                </w:tcPr>
                <w:p w:rsidR="0498A7C6" w:rsidP="0498A7C6" w:rsidRDefault="0498A7C6" w14:paraId="2E3F6499" w14:textId="44AB32CA">
                  <w:pPr>
                    <w:bidi w:val="0"/>
                    <w:spacing w:line="0" w:lineRule="atLeast"/>
                    <w:ind w:left="71"/>
                    <w:jc w:val="center"/>
                    <w:rPr>
                      <w:rFonts w:ascii="Arial" w:hAnsi="Arial" w:eastAsia="Arial" w:cs="Arial"/>
                      <w:b w:val="0"/>
                      <w:bCs w:val="0"/>
                      <w:i w:val="0"/>
                      <w:iCs w:val="0"/>
                      <w:color w:val="000000" w:themeColor="text1" w:themeTint="FF" w:themeShade="FF"/>
                      <w:sz w:val="18"/>
                      <w:szCs w:val="18"/>
                    </w:rPr>
                  </w:pPr>
                  <w:r w:rsidRPr="0498A7C6" w:rsidR="0498A7C6">
                    <w:rPr>
                      <w:rFonts w:ascii="Arial" w:hAnsi="Arial" w:eastAsia="Arial" w:cs="Arial"/>
                      <w:b w:val="1"/>
                      <w:bCs w:val="1"/>
                      <w:i w:val="0"/>
                      <w:iCs w:val="0"/>
                      <w:color w:val="000000" w:themeColor="text1" w:themeTint="FF" w:themeShade="FF"/>
                      <w:sz w:val="18"/>
                      <w:szCs w:val="18"/>
                      <w:lang w:val="es"/>
                    </w:rPr>
                    <w:t>Máximo</w:t>
                  </w:r>
                </w:p>
              </w:tc>
              <w:tc>
                <w:tcPr>
                  <w:tcW w:w="2967" w:type="dxa"/>
                  <w:tcBorders>
                    <w:top w:val="single" w:sz="6"/>
                    <w:left w:val="single" w:sz="6"/>
                    <w:bottom w:val="single" w:sz="6"/>
                    <w:right w:val="single" w:sz="6"/>
                  </w:tcBorders>
                  <w:shd w:val="clear" w:color="auto" w:fill="D9D9D9" w:themeFill="background1" w:themeFillShade="D9"/>
                  <w:tcMar>
                    <w:left w:w="105" w:type="dxa"/>
                    <w:right w:w="105" w:type="dxa"/>
                  </w:tcMar>
                  <w:vAlign w:val="center"/>
                </w:tcPr>
                <w:p w:rsidR="0498A7C6" w:rsidP="0498A7C6" w:rsidRDefault="0498A7C6" w14:paraId="3F9DA03C" w14:textId="086D8628">
                  <w:pPr>
                    <w:bidi w:val="0"/>
                    <w:spacing w:line="0" w:lineRule="atLeast"/>
                    <w:ind w:left="72"/>
                    <w:jc w:val="center"/>
                    <w:rPr>
                      <w:rFonts w:ascii="Arial" w:hAnsi="Arial" w:eastAsia="Arial" w:cs="Arial"/>
                      <w:b w:val="0"/>
                      <w:bCs w:val="0"/>
                      <w:i w:val="0"/>
                      <w:iCs w:val="0"/>
                      <w:color w:val="000000" w:themeColor="text1" w:themeTint="FF" w:themeShade="FF"/>
                      <w:sz w:val="18"/>
                      <w:szCs w:val="18"/>
                    </w:rPr>
                  </w:pPr>
                  <w:r w:rsidRPr="0498A7C6" w:rsidR="0498A7C6">
                    <w:rPr>
                      <w:rFonts w:ascii="Arial" w:hAnsi="Arial" w:eastAsia="Arial" w:cs="Arial"/>
                      <w:b w:val="1"/>
                      <w:bCs w:val="1"/>
                      <w:i w:val="0"/>
                      <w:iCs w:val="0"/>
                      <w:color w:val="000000" w:themeColor="text1" w:themeTint="FF" w:themeShade="FF"/>
                      <w:sz w:val="18"/>
                      <w:szCs w:val="18"/>
                      <w:lang w:val="es"/>
                    </w:rPr>
                    <w:t>Hasta</w:t>
                  </w:r>
                </w:p>
              </w:tc>
            </w:tr>
            <w:tr w:rsidR="0498A7C6" w:rsidTr="0498A7C6" w14:paraId="57F265AC">
              <w:trPr>
                <w:trHeight w:val="285"/>
              </w:trPr>
              <w:tc>
                <w:tcPr>
                  <w:tcW w:w="1183" w:type="dxa"/>
                  <w:tcBorders>
                    <w:top w:val="single" w:sz="6"/>
                    <w:left w:val="single" w:sz="6"/>
                    <w:bottom w:val="single" w:sz="6"/>
                    <w:right w:val="single" w:sz="6"/>
                  </w:tcBorders>
                  <w:tcMar>
                    <w:left w:w="105" w:type="dxa"/>
                    <w:right w:w="105" w:type="dxa"/>
                  </w:tcMar>
                  <w:vAlign w:val="top"/>
                </w:tcPr>
                <w:p w:rsidR="0498A7C6" w:rsidP="0498A7C6" w:rsidRDefault="0498A7C6" w14:paraId="3C70D7DC" w14:textId="5C8AE24D">
                  <w:pPr>
                    <w:bidi w:val="0"/>
                    <w:spacing w:before="30" w:line="0" w:lineRule="atLeast"/>
                    <w:ind w:left="8"/>
                    <w:jc w:val="center"/>
                    <w:rPr>
                      <w:rFonts w:ascii="Arial" w:hAnsi="Arial" w:eastAsia="Arial" w:cs="Arial"/>
                      <w:b w:val="0"/>
                      <w:bCs w:val="0"/>
                      <w:i w:val="0"/>
                      <w:iCs w:val="0"/>
                      <w:sz w:val="18"/>
                      <w:szCs w:val="18"/>
                    </w:rPr>
                  </w:pPr>
                  <w:r w:rsidRPr="0498A7C6" w:rsidR="0498A7C6">
                    <w:rPr>
                      <w:rFonts w:ascii="Arial" w:hAnsi="Arial" w:eastAsia="Arial" w:cs="Arial"/>
                      <w:b w:val="1"/>
                      <w:bCs w:val="1"/>
                      <w:i w:val="0"/>
                      <w:iCs w:val="0"/>
                      <w:sz w:val="18"/>
                      <w:szCs w:val="18"/>
                      <w:lang w:val="es"/>
                    </w:rPr>
                    <w:t>1</w:t>
                  </w:r>
                </w:p>
              </w:tc>
              <w:tc>
                <w:tcPr>
                  <w:tcW w:w="1917" w:type="dxa"/>
                  <w:tcBorders>
                    <w:top w:val="single" w:sz="6"/>
                    <w:left w:val="single" w:sz="6"/>
                    <w:bottom w:val="single" w:sz="6"/>
                    <w:right w:val="single" w:sz="6"/>
                  </w:tcBorders>
                  <w:tcMar>
                    <w:left w:w="105" w:type="dxa"/>
                    <w:right w:w="105" w:type="dxa"/>
                  </w:tcMar>
                  <w:vAlign w:val="top"/>
                </w:tcPr>
                <w:p w:rsidR="0498A7C6" w:rsidP="0498A7C6" w:rsidRDefault="0498A7C6" w14:paraId="7611D1C5" w14:textId="54F32419">
                  <w:pPr>
                    <w:bidi w:val="0"/>
                    <w:spacing w:before="30" w:line="0" w:lineRule="atLeast"/>
                    <w:ind w:right="575"/>
                    <w:jc w:val="right"/>
                    <w:rPr>
                      <w:rFonts w:ascii="Arial" w:hAnsi="Arial" w:eastAsia="Arial" w:cs="Arial"/>
                      <w:b w:val="0"/>
                      <w:bCs w:val="0"/>
                      <w:i w:val="0"/>
                      <w:iCs w:val="0"/>
                      <w:sz w:val="18"/>
                      <w:szCs w:val="18"/>
                    </w:rPr>
                  </w:pPr>
                  <w:r w:rsidRPr="0498A7C6" w:rsidR="0498A7C6">
                    <w:rPr>
                      <w:rFonts w:ascii="Arial" w:hAnsi="Arial" w:eastAsia="Arial" w:cs="Arial"/>
                      <w:b w:val="0"/>
                      <w:bCs w:val="0"/>
                      <w:i w:val="0"/>
                      <w:iCs w:val="0"/>
                      <w:sz w:val="18"/>
                      <w:szCs w:val="18"/>
                      <w:lang w:val="es"/>
                    </w:rPr>
                    <w:t>1,0</w:t>
                  </w:r>
                </w:p>
              </w:tc>
              <w:tc>
                <w:tcPr>
                  <w:tcW w:w="2767" w:type="dxa"/>
                  <w:tcBorders>
                    <w:top w:val="single" w:sz="6"/>
                    <w:left w:val="single" w:sz="6"/>
                    <w:bottom w:val="single" w:sz="6"/>
                    <w:right w:val="single" w:sz="6"/>
                  </w:tcBorders>
                  <w:tcMar>
                    <w:left w:w="105" w:type="dxa"/>
                    <w:right w:w="105" w:type="dxa"/>
                  </w:tcMar>
                  <w:vAlign w:val="top"/>
                </w:tcPr>
                <w:p w:rsidR="0498A7C6" w:rsidP="0498A7C6" w:rsidRDefault="0498A7C6" w14:paraId="68D82B63" w14:textId="6A74F2EA">
                  <w:pPr>
                    <w:bidi w:val="0"/>
                    <w:spacing w:before="30" w:line="0" w:lineRule="atLeast"/>
                    <w:ind w:right="678"/>
                    <w:jc w:val="right"/>
                    <w:rPr>
                      <w:rFonts w:ascii="Arial" w:hAnsi="Arial" w:eastAsia="Arial" w:cs="Arial"/>
                      <w:b w:val="0"/>
                      <w:bCs w:val="0"/>
                      <w:i w:val="0"/>
                      <w:iCs w:val="0"/>
                      <w:sz w:val="18"/>
                      <w:szCs w:val="18"/>
                    </w:rPr>
                  </w:pPr>
                  <w:r w:rsidRPr="0498A7C6" w:rsidR="0498A7C6">
                    <w:rPr>
                      <w:rFonts w:ascii="Arial" w:hAnsi="Arial" w:eastAsia="Arial" w:cs="Arial"/>
                      <w:b w:val="0"/>
                      <w:bCs w:val="0"/>
                      <w:i w:val="0"/>
                      <w:iCs w:val="0"/>
                      <w:sz w:val="18"/>
                      <w:szCs w:val="18"/>
                      <w:lang w:val="es"/>
                    </w:rPr>
                    <w:t>0,75</w:t>
                  </w:r>
                </w:p>
              </w:tc>
              <w:tc>
                <w:tcPr>
                  <w:tcW w:w="2967" w:type="dxa"/>
                  <w:tcBorders>
                    <w:top w:val="single" w:sz="6"/>
                    <w:left w:val="single" w:sz="6"/>
                    <w:bottom w:val="single" w:sz="6"/>
                    <w:right w:val="single" w:sz="6"/>
                  </w:tcBorders>
                  <w:tcMar>
                    <w:left w:w="105" w:type="dxa"/>
                    <w:right w:w="105" w:type="dxa"/>
                  </w:tcMar>
                  <w:vAlign w:val="top"/>
                </w:tcPr>
                <w:p w:rsidR="0498A7C6" w:rsidP="0498A7C6" w:rsidRDefault="0498A7C6" w14:paraId="39BD155A" w14:textId="22D5545C">
                  <w:pPr>
                    <w:bidi w:val="0"/>
                    <w:spacing w:before="30" w:line="0" w:lineRule="atLeast"/>
                    <w:ind w:right="601"/>
                    <w:jc w:val="right"/>
                    <w:rPr>
                      <w:rFonts w:ascii="Arial" w:hAnsi="Arial" w:eastAsia="Arial" w:cs="Arial"/>
                      <w:b w:val="0"/>
                      <w:bCs w:val="0"/>
                      <w:i w:val="0"/>
                      <w:iCs w:val="0"/>
                      <w:sz w:val="18"/>
                      <w:szCs w:val="18"/>
                    </w:rPr>
                  </w:pPr>
                  <w:r w:rsidRPr="0498A7C6" w:rsidR="0498A7C6">
                    <w:rPr>
                      <w:rFonts w:ascii="Arial" w:hAnsi="Arial" w:eastAsia="Arial" w:cs="Arial"/>
                      <w:b w:val="0"/>
                      <w:bCs w:val="0"/>
                      <w:i w:val="0"/>
                      <w:iCs w:val="0"/>
                      <w:sz w:val="18"/>
                      <w:szCs w:val="18"/>
                      <w:lang w:val="es"/>
                    </w:rPr>
                    <w:t>1.000 SMMLV</w:t>
                  </w:r>
                </w:p>
              </w:tc>
            </w:tr>
            <w:tr w:rsidR="0498A7C6" w:rsidTr="0498A7C6" w14:paraId="0DABB291">
              <w:trPr>
                <w:trHeight w:val="285"/>
              </w:trPr>
              <w:tc>
                <w:tcPr>
                  <w:tcW w:w="1183" w:type="dxa"/>
                  <w:tcBorders>
                    <w:top w:val="single" w:sz="6"/>
                    <w:left w:val="single" w:sz="6"/>
                    <w:bottom w:val="single" w:sz="6"/>
                    <w:right w:val="single" w:sz="6"/>
                  </w:tcBorders>
                  <w:tcMar>
                    <w:left w:w="105" w:type="dxa"/>
                    <w:right w:w="105" w:type="dxa"/>
                  </w:tcMar>
                  <w:vAlign w:val="top"/>
                </w:tcPr>
                <w:p w:rsidR="0498A7C6" w:rsidP="0498A7C6" w:rsidRDefault="0498A7C6" w14:paraId="2B77CFC9" w14:textId="55EBC583">
                  <w:pPr>
                    <w:bidi w:val="0"/>
                    <w:spacing w:before="30" w:line="0" w:lineRule="atLeast"/>
                    <w:ind w:left="8"/>
                    <w:jc w:val="center"/>
                    <w:rPr>
                      <w:rFonts w:ascii="Arial" w:hAnsi="Arial" w:eastAsia="Arial" w:cs="Arial"/>
                      <w:b w:val="0"/>
                      <w:bCs w:val="0"/>
                      <w:i w:val="0"/>
                      <w:iCs w:val="0"/>
                      <w:sz w:val="18"/>
                      <w:szCs w:val="18"/>
                    </w:rPr>
                  </w:pPr>
                  <w:r w:rsidRPr="0498A7C6" w:rsidR="0498A7C6">
                    <w:rPr>
                      <w:rFonts w:ascii="Arial" w:hAnsi="Arial" w:eastAsia="Arial" w:cs="Arial"/>
                      <w:b w:val="1"/>
                      <w:bCs w:val="1"/>
                      <w:i w:val="0"/>
                      <w:iCs w:val="0"/>
                      <w:sz w:val="18"/>
                      <w:szCs w:val="18"/>
                      <w:lang w:val="es"/>
                    </w:rPr>
                    <w:t>2</w:t>
                  </w:r>
                </w:p>
              </w:tc>
              <w:tc>
                <w:tcPr>
                  <w:tcW w:w="1917" w:type="dxa"/>
                  <w:tcBorders>
                    <w:top w:val="single" w:sz="6"/>
                    <w:left w:val="single" w:sz="6"/>
                    <w:bottom w:val="single" w:sz="6"/>
                    <w:right w:val="single" w:sz="6"/>
                  </w:tcBorders>
                  <w:tcMar>
                    <w:left w:w="105" w:type="dxa"/>
                    <w:right w:w="105" w:type="dxa"/>
                  </w:tcMar>
                  <w:vAlign w:val="top"/>
                </w:tcPr>
                <w:p w:rsidR="0498A7C6" w:rsidP="0498A7C6" w:rsidRDefault="0498A7C6" w14:paraId="26EF1C04" w14:textId="0A3D4FF0">
                  <w:pPr>
                    <w:bidi w:val="0"/>
                    <w:spacing w:before="30" w:line="0" w:lineRule="atLeast"/>
                    <w:ind w:right="575"/>
                    <w:jc w:val="right"/>
                    <w:rPr>
                      <w:rFonts w:ascii="Arial" w:hAnsi="Arial" w:eastAsia="Arial" w:cs="Arial"/>
                      <w:b w:val="0"/>
                      <w:bCs w:val="0"/>
                      <w:i w:val="0"/>
                      <w:iCs w:val="0"/>
                      <w:sz w:val="18"/>
                      <w:szCs w:val="18"/>
                    </w:rPr>
                  </w:pPr>
                  <w:r w:rsidRPr="0498A7C6" w:rsidR="0498A7C6">
                    <w:rPr>
                      <w:rFonts w:ascii="Arial" w:hAnsi="Arial" w:eastAsia="Arial" w:cs="Arial"/>
                      <w:b w:val="0"/>
                      <w:bCs w:val="0"/>
                      <w:i w:val="0"/>
                      <w:iCs w:val="0"/>
                      <w:sz w:val="18"/>
                      <w:szCs w:val="18"/>
                      <w:lang w:val="es"/>
                    </w:rPr>
                    <w:t>1,2</w:t>
                  </w:r>
                </w:p>
              </w:tc>
              <w:tc>
                <w:tcPr>
                  <w:tcW w:w="2767" w:type="dxa"/>
                  <w:tcBorders>
                    <w:top w:val="single" w:sz="6"/>
                    <w:left w:val="single" w:sz="6"/>
                    <w:bottom w:val="single" w:sz="6"/>
                    <w:right w:val="single" w:sz="6"/>
                  </w:tcBorders>
                  <w:tcMar>
                    <w:left w:w="105" w:type="dxa"/>
                    <w:right w:w="105" w:type="dxa"/>
                  </w:tcMar>
                  <w:vAlign w:val="top"/>
                </w:tcPr>
                <w:p w:rsidR="0498A7C6" w:rsidP="0498A7C6" w:rsidRDefault="0498A7C6" w14:paraId="7EF5F811" w14:textId="4AB14B76">
                  <w:pPr>
                    <w:bidi w:val="0"/>
                    <w:spacing w:before="30" w:line="0" w:lineRule="atLeast"/>
                    <w:ind w:right="678"/>
                    <w:jc w:val="right"/>
                    <w:rPr>
                      <w:rFonts w:ascii="Arial" w:hAnsi="Arial" w:eastAsia="Arial" w:cs="Arial"/>
                      <w:b w:val="0"/>
                      <w:bCs w:val="0"/>
                      <w:i w:val="0"/>
                      <w:iCs w:val="0"/>
                      <w:sz w:val="18"/>
                      <w:szCs w:val="18"/>
                    </w:rPr>
                  </w:pPr>
                  <w:r w:rsidRPr="0498A7C6" w:rsidR="0498A7C6">
                    <w:rPr>
                      <w:rFonts w:ascii="Arial" w:hAnsi="Arial" w:eastAsia="Arial" w:cs="Arial"/>
                      <w:b w:val="0"/>
                      <w:bCs w:val="0"/>
                      <w:i w:val="0"/>
                      <w:iCs w:val="0"/>
                      <w:sz w:val="18"/>
                      <w:szCs w:val="18"/>
                      <w:lang w:val="es"/>
                    </w:rPr>
                    <w:t>0,65</w:t>
                  </w:r>
                </w:p>
              </w:tc>
              <w:tc>
                <w:tcPr>
                  <w:tcW w:w="2967" w:type="dxa"/>
                  <w:tcBorders>
                    <w:top w:val="single" w:sz="6"/>
                    <w:left w:val="single" w:sz="6"/>
                    <w:bottom w:val="single" w:sz="6"/>
                    <w:right w:val="single" w:sz="6"/>
                  </w:tcBorders>
                  <w:tcMar>
                    <w:left w:w="105" w:type="dxa"/>
                    <w:right w:w="105" w:type="dxa"/>
                  </w:tcMar>
                  <w:vAlign w:val="top"/>
                </w:tcPr>
                <w:p w:rsidR="0498A7C6" w:rsidP="0498A7C6" w:rsidRDefault="0498A7C6" w14:paraId="27993301" w14:textId="4184E4B5">
                  <w:pPr>
                    <w:bidi w:val="0"/>
                    <w:spacing w:before="30" w:line="0" w:lineRule="atLeast"/>
                    <w:ind w:right="601"/>
                    <w:jc w:val="right"/>
                    <w:rPr>
                      <w:rFonts w:ascii="Arial" w:hAnsi="Arial" w:eastAsia="Arial" w:cs="Arial"/>
                      <w:b w:val="0"/>
                      <w:bCs w:val="0"/>
                      <w:i w:val="0"/>
                      <w:iCs w:val="0"/>
                      <w:sz w:val="18"/>
                      <w:szCs w:val="18"/>
                    </w:rPr>
                  </w:pPr>
                  <w:r w:rsidRPr="0498A7C6" w:rsidR="0498A7C6">
                    <w:rPr>
                      <w:rFonts w:ascii="Arial" w:hAnsi="Arial" w:eastAsia="Arial" w:cs="Arial"/>
                      <w:b w:val="0"/>
                      <w:bCs w:val="0"/>
                      <w:i w:val="0"/>
                      <w:iCs w:val="0"/>
                      <w:sz w:val="18"/>
                      <w:szCs w:val="18"/>
                      <w:lang w:val="es"/>
                    </w:rPr>
                    <w:t>2.000 SMMLV</w:t>
                  </w:r>
                </w:p>
              </w:tc>
            </w:tr>
            <w:tr w:rsidR="0498A7C6" w:rsidTr="0498A7C6" w14:paraId="2B8575E4">
              <w:trPr>
                <w:trHeight w:val="285"/>
              </w:trPr>
              <w:tc>
                <w:tcPr>
                  <w:tcW w:w="1183" w:type="dxa"/>
                  <w:tcBorders>
                    <w:top w:val="single" w:sz="6"/>
                    <w:left w:val="single" w:sz="6"/>
                    <w:bottom w:val="single" w:sz="6"/>
                    <w:right w:val="single" w:sz="6"/>
                  </w:tcBorders>
                  <w:tcMar>
                    <w:left w:w="105" w:type="dxa"/>
                    <w:right w:w="105" w:type="dxa"/>
                  </w:tcMar>
                  <w:vAlign w:val="top"/>
                </w:tcPr>
                <w:p w:rsidR="0498A7C6" w:rsidP="0498A7C6" w:rsidRDefault="0498A7C6" w14:paraId="1A02C218" w14:textId="73A38EF8">
                  <w:pPr>
                    <w:bidi w:val="0"/>
                    <w:spacing w:before="30" w:line="0" w:lineRule="atLeast"/>
                    <w:ind w:left="8"/>
                    <w:jc w:val="center"/>
                    <w:rPr>
                      <w:rFonts w:ascii="Arial" w:hAnsi="Arial" w:eastAsia="Arial" w:cs="Arial"/>
                      <w:b w:val="0"/>
                      <w:bCs w:val="0"/>
                      <w:i w:val="0"/>
                      <w:iCs w:val="0"/>
                      <w:sz w:val="18"/>
                      <w:szCs w:val="18"/>
                    </w:rPr>
                  </w:pPr>
                  <w:r w:rsidRPr="0498A7C6" w:rsidR="0498A7C6">
                    <w:rPr>
                      <w:rFonts w:ascii="Arial" w:hAnsi="Arial" w:eastAsia="Arial" w:cs="Arial"/>
                      <w:b w:val="1"/>
                      <w:bCs w:val="1"/>
                      <w:i w:val="0"/>
                      <w:iCs w:val="0"/>
                      <w:sz w:val="18"/>
                      <w:szCs w:val="18"/>
                      <w:lang w:val="es"/>
                    </w:rPr>
                    <w:t>3</w:t>
                  </w:r>
                </w:p>
              </w:tc>
              <w:tc>
                <w:tcPr>
                  <w:tcW w:w="1917" w:type="dxa"/>
                  <w:tcBorders>
                    <w:top w:val="single" w:sz="6"/>
                    <w:left w:val="single" w:sz="6"/>
                    <w:bottom w:val="single" w:sz="6"/>
                    <w:right w:val="single" w:sz="6"/>
                  </w:tcBorders>
                  <w:tcMar>
                    <w:left w:w="105" w:type="dxa"/>
                    <w:right w:w="105" w:type="dxa"/>
                  </w:tcMar>
                  <w:vAlign w:val="top"/>
                </w:tcPr>
                <w:p w:rsidR="0498A7C6" w:rsidP="0498A7C6" w:rsidRDefault="0498A7C6" w14:paraId="46F2ED37" w14:textId="48B52470">
                  <w:pPr>
                    <w:bidi w:val="0"/>
                    <w:spacing w:before="30" w:line="0" w:lineRule="atLeast"/>
                    <w:ind w:right="575"/>
                    <w:jc w:val="right"/>
                    <w:rPr>
                      <w:rFonts w:ascii="Arial" w:hAnsi="Arial" w:eastAsia="Arial" w:cs="Arial"/>
                      <w:b w:val="0"/>
                      <w:bCs w:val="0"/>
                      <w:i w:val="0"/>
                      <w:iCs w:val="0"/>
                      <w:sz w:val="18"/>
                      <w:szCs w:val="18"/>
                    </w:rPr>
                  </w:pPr>
                  <w:r w:rsidRPr="0498A7C6" w:rsidR="0498A7C6">
                    <w:rPr>
                      <w:rFonts w:ascii="Arial" w:hAnsi="Arial" w:eastAsia="Arial" w:cs="Arial"/>
                      <w:b w:val="0"/>
                      <w:bCs w:val="0"/>
                      <w:i w:val="0"/>
                      <w:iCs w:val="0"/>
                      <w:sz w:val="18"/>
                      <w:szCs w:val="18"/>
                      <w:lang w:val="es"/>
                    </w:rPr>
                    <w:t>1,4</w:t>
                  </w:r>
                </w:p>
              </w:tc>
              <w:tc>
                <w:tcPr>
                  <w:tcW w:w="2767" w:type="dxa"/>
                  <w:tcBorders>
                    <w:top w:val="single" w:sz="6"/>
                    <w:left w:val="single" w:sz="6"/>
                    <w:bottom w:val="single" w:sz="6"/>
                    <w:right w:val="single" w:sz="6"/>
                  </w:tcBorders>
                  <w:tcMar>
                    <w:left w:w="105" w:type="dxa"/>
                    <w:right w:w="105" w:type="dxa"/>
                  </w:tcMar>
                  <w:vAlign w:val="top"/>
                </w:tcPr>
                <w:p w:rsidR="0498A7C6" w:rsidP="0498A7C6" w:rsidRDefault="0498A7C6" w14:paraId="4B41E514" w14:textId="09E0E785">
                  <w:pPr>
                    <w:bidi w:val="0"/>
                    <w:spacing w:before="30" w:line="0" w:lineRule="atLeast"/>
                    <w:ind w:right="678"/>
                    <w:jc w:val="right"/>
                    <w:rPr>
                      <w:rFonts w:ascii="Arial" w:hAnsi="Arial" w:eastAsia="Arial" w:cs="Arial"/>
                      <w:b w:val="0"/>
                      <w:bCs w:val="0"/>
                      <w:i w:val="0"/>
                      <w:iCs w:val="0"/>
                      <w:sz w:val="18"/>
                      <w:szCs w:val="18"/>
                    </w:rPr>
                  </w:pPr>
                  <w:r w:rsidRPr="0498A7C6" w:rsidR="0498A7C6">
                    <w:rPr>
                      <w:rFonts w:ascii="Arial" w:hAnsi="Arial" w:eastAsia="Arial" w:cs="Arial"/>
                      <w:b w:val="0"/>
                      <w:bCs w:val="0"/>
                      <w:i w:val="0"/>
                      <w:iCs w:val="0"/>
                      <w:sz w:val="18"/>
                      <w:szCs w:val="18"/>
                      <w:lang w:val="es"/>
                    </w:rPr>
                    <w:t>0,60</w:t>
                  </w:r>
                </w:p>
              </w:tc>
              <w:tc>
                <w:tcPr>
                  <w:tcW w:w="2967" w:type="dxa"/>
                  <w:tcBorders>
                    <w:top w:val="single" w:sz="6"/>
                    <w:left w:val="single" w:sz="6"/>
                    <w:bottom w:val="single" w:sz="6"/>
                    <w:right w:val="single" w:sz="6"/>
                  </w:tcBorders>
                  <w:tcMar>
                    <w:left w:w="105" w:type="dxa"/>
                    <w:right w:w="105" w:type="dxa"/>
                  </w:tcMar>
                  <w:vAlign w:val="top"/>
                </w:tcPr>
                <w:p w:rsidR="0498A7C6" w:rsidP="0498A7C6" w:rsidRDefault="0498A7C6" w14:paraId="3C14AFD0" w14:textId="5DF5523C">
                  <w:pPr>
                    <w:bidi w:val="0"/>
                    <w:spacing w:before="30" w:line="0" w:lineRule="atLeast"/>
                    <w:ind w:right="601"/>
                    <w:jc w:val="right"/>
                    <w:rPr>
                      <w:rFonts w:ascii="Arial" w:hAnsi="Arial" w:eastAsia="Arial" w:cs="Arial"/>
                      <w:b w:val="0"/>
                      <w:bCs w:val="0"/>
                      <w:i w:val="0"/>
                      <w:iCs w:val="0"/>
                      <w:sz w:val="18"/>
                      <w:szCs w:val="18"/>
                    </w:rPr>
                  </w:pPr>
                  <w:r w:rsidRPr="0498A7C6" w:rsidR="0498A7C6">
                    <w:rPr>
                      <w:rFonts w:ascii="Arial" w:hAnsi="Arial" w:eastAsia="Arial" w:cs="Arial"/>
                      <w:b w:val="0"/>
                      <w:bCs w:val="0"/>
                      <w:i w:val="0"/>
                      <w:iCs w:val="0"/>
                      <w:sz w:val="18"/>
                      <w:szCs w:val="18"/>
                      <w:lang w:val="es"/>
                    </w:rPr>
                    <w:t>4.000 SMMLV</w:t>
                  </w:r>
                </w:p>
              </w:tc>
            </w:tr>
            <w:tr w:rsidR="0498A7C6" w:rsidTr="0498A7C6" w14:paraId="05E14348">
              <w:trPr>
                <w:trHeight w:val="285"/>
              </w:trPr>
              <w:tc>
                <w:tcPr>
                  <w:tcW w:w="1183" w:type="dxa"/>
                  <w:tcBorders>
                    <w:top w:val="single" w:sz="6"/>
                    <w:left w:val="single" w:sz="6"/>
                    <w:bottom w:val="single" w:sz="6"/>
                    <w:right w:val="single" w:sz="6"/>
                  </w:tcBorders>
                  <w:tcMar>
                    <w:left w:w="105" w:type="dxa"/>
                    <w:right w:w="105" w:type="dxa"/>
                  </w:tcMar>
                  <w:vAlign w:val="top"/>
                </w:tcPr>
                <w:p w:rsidR="0498A7C6" w:rsidP="0498A7C6" w:rsidRDefault="0498A7C6" w14:paraId="62AEF525" w14:textId="0C5C7C22">
                  <w:pPr>
                    <w:bidi w:val="0"/>
                    <w:spacing w:before="30" w:line="0" w:lineRule="atLeast"/>
                    <w:ind w:left="8"/>
                    <w:jc w:val="center"/>
                    <w:rPr>
                      <w:rFonts w:ascii="Arial" w:hAnsi="Arial" w:eastAsia="Arial" w:cs="Arial"/>
                      <w:b w:val="0"/>
                      <w:bCs w:val="0"/>
                      <w:i w:val="0"/>
                      <w:iCs w:val="0"/>
                      <w:sz w:val="18"/>
                      <w:szCs w:val="18"/>
                    </w:rPr>
                  </w:pPr>
                  <w:r w:rsidRPr="0498A7C6" w:rsidR="0498A7C6">
                    <w:rPr>
                      <w:rFonts w:ascii="Arial" w:hAnsi="Arial" w:eastAsia="Arial" w:cs="Arial"/>
                      <w:b w:val="1"/>
                      <w:bCs w:val="1"/>
                      <w:i w:val="0"/>
                      <w:iCs w:val="0"/>
                      <w:sz w:val="18"/>
                      <w:szCs w:val="18"/>
                      <w:lang w:val="es"/>
                    </w:rPr>
                    <w:t>4</w:t>
                  </w:r>
                </w:p>
              </w:tc>
              <w:tc>
                <w:tcPr>
                  <w:tcW w:w="1917" w:type="dxa"/>
                  <w:tcBorders>
                    <w:top w:val="single" w:sz="6"/>
                    <w:left w:val="single" w:sz="6"/>
                    <w:bottom w:val="single" w:sz="6"/>
                    <w:right w:val="single" w:sz="6"/>
                  </w:tcBorders>
                  <w:tcMar>
                    <w:left w:w="105" w:type="dxa"/>
                    <w:right w:w="105" w:type="dxa"/>
                  </w:tcMar>
                  <w:vAlign w:val="top"/>
                </w:tcPr>
                <w:p w:rsidR="0498A7C6" w:rsidP="0498A7C6" w:rsidRDefault="0498A7C6" w14:paraId="3F5B0440" w14:textId="4AFE793E">
                  <w:pPr>
                    <w:bidi w:val="0"/>
                    <w:spacing w:before="30" w:line="0" w:lineRule="atLeast"/>
                    <w:ind w:right="575"/>
                    <w:jc w:val="right"/>
                    <w:rPr>
                      <w:rFonts w:ascii="Arial" w:hAnsi="Arial" w:eastAsia="Arial" w:cs="Arial"/>
                      <w:b w:val="0"/>
                      <w:bCs w:val="0"/>
                      <w:i w:val="0"/>
                      <w:iCs w:val="0"/>
                      <w:sz w:val="18"/>
                      <w:szCs w:val="18"/>
                    </w:rPr>
                  </w:pPr>
                  <w:r w:rsidRPr="0498A7C6" w:rsidR="0498A7C6">
                    <w:rPr>
                      <w:rFonts w:ascii="Arial" w:hAnsi="Arial" w:eastAsia="Arial" w:cs="Arial"/>
                      <w:b w:val="0"/>
                      <w:bCs w:val="0"/>
                      <w:i w:val="0"/>
                      <w:iCs w:val="0"/>
                      <w:sz w:val="18"/>
                      <w:szCs w:val="18"/>
                      <w:lang w:val="es"/>
                    </w:rPr>
                    <w:t>1,6</w:t>
                  </w:r>
                </w:p>
              </w:tc>
              <w:tc>
                <w:tcPr>
                  <w:tcW w:w="2767" w:type="dxa"/>
                  <w:tcBorders>
                    <w:top w:val="single" w:sz="6"/>
                    <w:left w:val="single" w:sz="6"/>
                    <w:bottom w:val="single" w:sz="6"/>
                    <w:right w:val="single" w:sz="6"/>
                  </w:tcBorders>
                  <w:tcMar>
                    <w:left w:w="105" w:type="dxa"/>
                    <w:right w:w="105" w:type="dxa"/>
                  </w:tcMar>
                  <w:vAlign w:val="top"/>
                </w:tcPr>
                <w:p w:rsidR="0498A7C6" w:rsidP="0498A7C6" w:rsidRDefault="0498A7C6" w14:paraId="7FE8594E" w14:textId="4C744758">
                  <w:pPr>
                    <w:bidi w:val="0"/>
                    <w:spacing w:before="30" w:line="0" w:lineRule="atLeast"/>
                    <w:ind w:right="678"/>
                    <w:jc w:val="right"/>
                    <w:rPr>
                      <w:rFonts w:ascii="Arial" w:hAnsi="Arial" w:eastAsia="Arial" w:cs="Arial"/>
                      <w:b w:val="0"/>
                      <w:bCs w:val="0"/>
                      <w:i w:val="0"/>
                      <w:iCs w:val="0"/>
                      <w:sz w:val="18"/>
                      <w:szCs w:val="18"/>
                    </w:rPr>
                  </w:pPr>
                  <w:r w:rsidRPr="0498A7C6" w:rsidR="0498A7C6">
                    <w:rPr>
                      <w:rFonts w:ascii="Arial" w:hAnsi="Arial" w:eastAsia="Arial" w:cs="Arial"/>
                      <w:b w:val="0"/>
                      <w:bCs w:val="0"/>
                      <w:i w:val="0"/>
                      <w:iCs w:val="0"/>
                      <w:sz w:val="18"/>
                      <w:szCs w:val="18"/>
                      <w:lang w:val="es"/>
                    </w:rPr>
                    <w:t>0,55</w:t>
                  </w:r>
                </w:p>
              </w:tc>
              <w:tc>
                <w:tcPr>
                  <w:tcW w:w="2967" w:type="dxa"/>
                  <w:tcBorders>
                    <w:top w:val="single" w:sz="6"/>
                    <w:left w:val="single" w:sz="6"/>
                    <w:bottom w:val="single" w:sz="6"/>
                    <w:right w:val="single" w:sz="6"/>
                  </w:tcBorders>
                  <w:tcMar>
                    <w:left w:w="105" w:type="dxa"/>
                    <w:right w:w="105" w:type="dxa"/>
                  </w:tcMar>
                  <w:vAlign w:val="top"/>
                </w:tcPr>
                <w:p w:rsidR="0498A7C6" w:rsidP="0498A7C6" w:rsidRDefault="0498A7C6" w14:paraId="5B4455D2" w14:textId="5470CF39">
                  <w:pPr>
                    <w:bidi w:val="0"/>
                    <w:spacing w:before="30" w:line="0" w:lineRule="atLeast"/>
                    <w:ind w:right="601"/>
                    <w:jc w:val="right"/>
                    <w:rPr>
                      <w:rFonts w:ascii="Arial" w:hAnsi="Arial" w:eastAsia="Arial" w:cs="Arial"/>
                      <w:b w:val="0"/>
                      <w:bCs w:val="0"/>
                      <w:i w:val="0"/>
                      <w:iCs w:val="0"/>
                      <w:sz w:val="18"/>
                      <w:szCs w:val="18"/>
                    </w:rPr>
                  </w:pPr>
                  <w:r w:rsidRPr="0498A7C6" w:rsidR="0498A7C6">
                    <w:rPr>
                      <w:rFonts w:ascii="Arial" w:hAnsi="Arial" w:eastAsia="Arial" w:cs="Arial"/>
                      <w:b w:val="0"/>
                      <w:bCs w:val="0"/>
                      <w:i w:val="0"/>
                      <w:iCs w:val="0"/>
                      <w:sz w:val="18"/>
                      <w:szCs w:val="18"/>
                      <w:lang w:val="es"/>
                    </w:rPr>
                    <w:t>8.000 SMMLV</w:t>
                  </w:r>
                </w:p>
              </w:tc>
            </w:tr>
            <w:tr w:rsidR="0498A7C6" w:rsidTr="0498A7C6" w14:paraId="54A4D4F5">
              <w:trPr>
                <w:trHeight w:val="285"/>
              </w:trPr>
              <w:tc>
                <w:tcPr>
                  <w:tcW w:w="1183" w:type="dxa"/>
                  <w:tcBorders>
                    <w:top w:val="single" w:sz="6"/>
                    <w:left w:val="single" w:sz="6"/>
                    <w:bottom w:val="single" w:sz="6"/>
                    <w:right w:val="single" w:sz="6"/>
                  </w:tcBorders>
                  <w:tcMar>
                    <w:left w:w="105" w:type="dxa"/>
                    <w:right w:w="105" w:type="dxa"/>
                  </w:tcMar>
                  <w:vAlign w:val="top"/>
                </w:tcPr>
                <w:p w:rsidR="0498A7C6" w:rsidP="0498A7C6" w:rsidRDefault="0498A7C6" w14:paraId="350283D8" w14:textId="43253DEE">
                  <w:pPr>
                    <w:bidi w:val="0"/>
                    <w:spacing w:before="30" w:line="0" w:lineRule="atLeast"/>
                    <w:ind w:left="8"/>
                    <w:jc w:val="center"/>
                    <w:rPr>
                      <w:rFonts w:ascii="Arial" w:hAnsi="Arial" w:eastAsia="Arial" w:cs="Arial"/>
                      <w:b w:val="0"/>
                      <w:bCs w:val="0"/>
                      <w:i w:val="0"/>
                      <w:iCs w:val="0"/>
                      <w:sz w:val="18"/>
                      <w:szCs w:val="18"/>
                    </w:rPr>
                  </w:pPr>
                  <w:r w:rsidRPr="0498A7C6" w:rsidR="0498A7C6">
                    <w:rPr>
                      <w:rFonts w:ascii="Arial" w:hAnsi="Arial" w:eastAsia="Arial" w:cs="Arial"/>
                      <w:b w:val="1"/>
                      <w:bCs w:val="1"/>
                      <w:i w:val="0"/>
                      <w:iCs w:val="0"/>
                      <w:sz w:val="18"/>
                      <w:szCs w:val="18"/>
                      <w:lang w:val="es"/>
                    </w:rPr>
                    <w:t>5</w:t>
                  </w:r>
                </w:p>
              </w:tc>
              <w:tc>
                <w:tcPr>
                  <w:tcW w:w="1917" w:type="dxa"/>
                  <w:tcBorders>
                    <w:top w:val="single" w:sz="6"/>
                    <w:left w:val="single" w:sz="6"/>
                    <w:bottom w:val="single" w:sz="6"/>
                    <w:right w:val="single" w:sz="6"/>
                  </w:tcBorders>
                  <w:tcMar>
                    <w:left w:w="105" w:type="dxa"/>
                    <w:right w:w="105" w:type="dxa"/>
                  </w:tcMar>
                  <w:vAlign w:val="top"/>
                </w:tcPr>
                <w:p w:rsidR="0498A7C6" w:rsidP="0498A7C6" w:rsidRDefault="0498A7C6" w14:paraId="02CEA1EA" w14:textId="7B2DAD75">
                  <w:pPr>
                    <w:bidi w:val="0"/>
                    <w:spacing w:before="30" w:line="0" w:lineRule="atLeast"/>
                    <w:ind w:right="575"/>
                    <w:jc w:val="right"/>
                    <w:rPr>
                      <w:rFonts w:ascii="Arial" w:hAnsi="Arial" w:eastAsia="Arial" w:cs="Arial"/>
                      <w:b w:val="0"/>
                      <w:bCs w:val="0"/>
                      <w:i w:val="0"/>
                      <w:iCs w:val="0"/>
                      <w:sz w:val="18"/>
                      <w:szCs w:val="18"/>
                    </w:rPr>
                  </w:pPr>
                  <w:r w:rsidRPr="0498A7C6" w:rsidR="0498A7C6">
                    <w:rPr>
                      <w:rFonts w:ascii="Arial" w:hAnsi="Arial" w:eastAsia="Arial" w:cs="Arial"/>
                      <w:b w:val="0"/>
                      <w:bCs w:val="0"/>
                      <w:i w:val="0"/>
                      <w:iCs w:val="0"/>
                      <w:sz w:val="18"/>
                      <w:szCs w:val="18"/>
                      <w:lang w:val="es"/>
                    </w:rPr>
                    <w:t>1,8</w:t>
                  </w:r>
                </w:p>
              </w:tc>
              <w:tc>
                <w:tcPr>
                  <w:tcW w:w="2767" w:type="dxa"/>
                  <w:tcBorders>
                    <w:top w:val="single" w:sz="6"/>
                    <w:left w:val="single" w:sz="6"/>
                    <w:bottom w:val="single" w:sz="6"/>
                    <w:right w:val="single" w:sz="6"/>
                  </w:tcBorders>
                  <w:tcMar>
                    <w:left w:w="105" w:type="dxa"/>
                    <w:right w:w="105" w:type="dxa"/>
                  </w:tcMar>
                  <w:vAlign w:val="top"/>
                </w:tcPr>
                <w:p w:rsidR="0498A7C6" w:rsidP="0498A7C6" w:rsidRDefault="0498A7C6" w14:paraId="166EF4C0" w14:textId="5EB9CB66">
                  <w:pPr>
                    <w:bidi w:val="0"/>
                    <w:spacing w:before="30" w:line="0" w:lineRule="atLeast"/>
                    <w:ind w:right="678"/>
                    <w:jc w:val="right"/>
                    <w:rPr>
                      <w:rFonts w:ascii="Arial" w:hAnsi="Arial" w:eastAsia="Arial" w:cs="Arial"/>
                      <w:b w:val="0"/>
                      <w:bCs w:val="0"/>
                      <w:i w:val="0"/>
                      <w:iCs w:val="0"/>
                      <w:sz w:val="18"/>
                      <w:szCs w:val="18"/>
                    </w:rPr>
                  </w:pPr>
                  <w:r w:rsidRPr="0498A7C6" w:rsidR="0498A7C6">
                    <w:rPr>
                      <w:rFonts w:ascii="Arial" w:hAnsi="Arial" w:eastAsia="Arial" w:cs="Arial"/>
                      <w:b w:val="0"/>
                      <w:bCs w:val="0"/>
                      <w:i w:val="0"/>
                      <w:iCs w:val="0"/>
                      <w:sz w:val="18"/>
                      <w:szCs w:val="18"/>
                      <w:lang w:val="es"/>
                    </w:rPr>
                    <w:t>0,50</w:t>
                  </w:r>
                </w:p>
              </w:tc>
              <w:tc>
                <w:tcPr>
                  <w:tcW w:w="2967" w:type="dxa"/>
                  <w:tcBorders>
                    <w:top w:val="single" w:sz="6"/>
                    <w:left w:val="single" w:sz="6"/>
                    <w:bottom w:val="single" w:sz="6"/>
                    <w:right w:val="single" w:sz="6"/>
                  </w:tcBorders>
                  <w:tcMar>
                    <w:left w:w="105" w:type="dxa"/>
                    <w:right w:w="105" w:type="dxa"/>
                  </w:tcMar>
                  <w:vAlign w:val="top"/>
                </w:tcPr>
                <w:p w:rsidR="0498A7C6" w:rsidP="0498A7C6" w:rsidRDefault="0498A7C6" w14:paraId="096FC8A2" w14:textId="5D94F278">
                  <w:pPr>
                    <w:bidi w:val="0"/>
                    <w:spacing w:before="30" w:line="0" w:lineRule="atLeast"/>
                    <w:ind w:right="551"/>
                    <w:jc w:val="right"/>
                    <w:rPr>
                      <w:rFonts w:ascii="Arial" w:hAnsi="Arial" w:eastAsia="Arial" w:cs="Arial"/>
                      <w:b w:val="0"/>
                      <w:bCs w:val="0"/>
                      <w:i w:val="0"/>
                      <w:iCs w:val="0"/>
                      <w:sz w:val="18"/>
                      <w:szCs w:val="18"/>
                    </w:rPr>
                  </w:pPr>
                  <w:r w:rsidRPr="0498A7C6" w:rsidR="0498A7C6">
                    <w:rPr>
                      <w:rFonts w:ascii="Arial" w:hAnsi="Arial" w:eastAsia="Arial" w:cs="Arial"/>
                      <w:b w:val="0"/>
                      <w:bCs w:val="0"/>
                      <w:i w:val="0"/>
                      <w:iCs w:val="0"/>
                      <w:sz w:val="18"/>
                      <w:szCs w:val="18"/>
                      <w:lang w:val="es"/>
                    </w:rPr>
                    <w:t>16.000 SMMLV</w:t>
                  </w:r>
                </w:p>
              </w:tc>
            </w:tr>
          </w:tbl>
          <w:p w:rsidRPr="008E779E" w:rsidR="007F128A" w:rsidP="0498A7C6" w:rsidRDefault="007F128A" w14:paraId="54548018" w14:textId="1DDFC118">
            <w:pPr>
              <w:spacing w:line="240" w:lineRule="atLeast"/>
              <w:jc w:val="both"/>
              <w:rPr>
                <w:rFonts w:ascii="Arial" w:hAnsi="Arial" w:eastAsia="Arial" w:cs="Arial"/>
                <w:sz w:val="18"/>
                <w:szCs w:val="18"/>
              </w:rPr>
            </w:pPr>
          </w:p>
          <w:p w:rsidRPr="008E779E" w:rsidR="007F128A" w:rsidP="00797ABF" w:rsidRDefault="007F128A" w14:paraId="48C305BE" w14:textId="77777777">
            <w:pPr>
              <w:spacing w:line="240" w:lineRule="atLeast"/>
              <w:jc w:val="both"/>
              <w:rPr>
                <w:rFonts w:ascii="Arial" w:hAnsi="Arial" w:cs="Arial"/>
                <w:sz w:val="18"/>
                <w:szCs w:val="18"/>
                <w:lang w:val="es-CO"/>
              </w:rPr>
            </w:pPr>
            <w:r w:rsidRPr="008E779E">
              <w:rPr>
                <w:rFonts w:ascii="Arial" w:hAnsi="Arial" w:cs="Arial"/>
                <w:b/>
                <w:bCs/>
                <w:sz w:val="18"/>
                <w:szCs w:val="18"/>
                <w:lang w:val="es-CO"/>
              </w:rPr>
              <w:t xml:space="preserve">Nota 1. </w:t>
            </w:r>
            <w:r w:rsidRPr="008E779E">
              <w:rPr>
                <w:rFonts w:ascii="Arial" w:hAnsi="Arial" w:cs="Arial"/>
                <w:sz w:val="18"/>
                <w:szCs w:val="18"/>
                <w:lang w:val="es-CO"/>
              </w:rPr>
              <w:t>Para esta validación, se hará uso de la información reportada en el numeral 7 del “</w:t>
            </w:r>
            <w:r w:rsidRPr="008E779E">
              <w:rPr>
                <w:rFonts w:ascii="Arial" w:hAnsi="Arial" w:cs="Arial"/>
                <w:i/>
                <w:iCs/>
                <w:sz w:val="18"/>
                <w:szCs w:val="18"/>
                <w:lang w:val="es-CO"/>
              </w:rPr>
              <w:t>FORMATO DE DECLARACIONES PARA LA CELEBRACIÓN DE CONTRATO O CONVENIO</w:t>
            </w:r>
            <w:r w:rsidRPr="008E779E">
              <w:rPr>
                <w:rFonts w:ascii="Arial" w:hAnsi="Arial" w:cs="Arial"/>
                <w:sz w:val="18"/>
                <w:szCs w:val="18"/>
                <w:lang w:val="es-CO"/>
              </w:rPr>
              <w:t>”. En caso de que no se diligencie el saldo por ejecutar de los contratos relacionados en el formato, o de que el ICBF evidencie que no se reportó algún o algunos contratos en ejecución en el formato referido, se tendrá como valor del saldo por ejecutar el valor total del contrato. La anterior información será verificada por el ICBF a través de los datos y sitios oficiales con los cuales cuente, como lo son SIIFF Nación, Datos Abiertos, entre otros y prevalecerán sobre la información diligenciada en el formato.</w:t>
            </w:r>
          </w:p>
          <w:p w:rsidRPr="008E779E" w:rsidR="007F128A" w:rsidP="00797ABF" w:rsidRDefault="007F128A" w14:paraId="7CC013F9" w14:textId="77777777">
            <w:pPr>
              <w:spacing w:line="240" w:lineRule="atLeast"/>
              <w:jc w:val="both"/>
              <w:rPr>
                <w:rFonts w:ascii="Arial" w:hAnsi="Arial" w:cs="Arial"/>
                <w:sz w:val="18"/>
                <w:szCs w:val="18"/>
                <w:lang w:val="es-CO"/>
              </w:rPr>
            </w:pPr>
          </w:p>
          <w:p w:rsidRPr="008E779E" w:rsidR="007F128A" w:rsidP="00797ABF" w:rsidRDefault="007F128A" w14:paraId="6FCB425F" w14:textId="77777777">
            <w:pPr>
              <w:spacing w:line="240" w:lineRule="atLeast"/>
              <w:jc w:val="both"/>
              <w:rPr>
                <w:rFonts w:ascii="Arial" w:hAnsi="Arial" w:cs="Arial"/>
                <w:sz w:val="18"/>
                <w:szCs w:val="18"/>
                <w:lang w:val="es-CO"/>
              </w:rPr>
            </w:pPr>
            <w:r w:rsidRPr="008E779E">
              <w:rPr>
                <w:rFonts w:ascii="Arial" w:hAnsi="Arial" w:cs="Arial"/>
                <w:b/>
                <w:bCs/>
                <w:sz w:val="18"/>
                <w:szCs w:val="18"/>
                <w:lang w:val="es-CO"/>
              </w:rPr>
              <w:t>Nota 2.</w:t>
            </w:r>
            <w:r w:rsidRPr="008E779E">
              <w:rPr>
                <w:rFonts w:ascii="Arial" w:hAnsi="Arial" w:cs="Arial"/>
                <w:sz w:val="18"/>
                <w:szCs w:val="18"/>
                <w:lang w:val="es-CO"/>
              </w:rPr>
              <w:t xml:space="preserve"> La validación financiera se realizará de manera separada para cada una de las zonas y se tendrá en cuenta para la verificación de la capacidad operativa.</w:t>
            </w:r>
          </w:p>
          <w:p w:rsidRPr="008E779E" w:rsidR="007F128A" w:rsidP="00797ABF" w:rsidRDefault="007F128A" w14:paraId="63BE2DB9" w14:textId="77777777">
            <w:pPr>
              <w:spacing w:line="240" w:lineRule="atLeast"/>
              <w:jc w:val="both"/>
              <w:rPr>
                <w:rFonts w:ascii="Arial" w:hAnsi="Arial" w:cs="Arial"/>
                <w:sz w:val="18"/>
                <w:szCs w:val="18"/>
                <w:lang w:val="es-CO"/>
              </w:rPr>
            </w:pPr>
          </w:p>
          <w:p w:rsidRPr="008E779E" w:rsidR="007F128A" w:rsidP="00797ABF" w:rsidRDefault="007F128A" w14:paraId="11ECEBC0" w14:textId="77777777">
            <w:pPr>
              <w:numPr>
                <w:ilvl w:val="0"/>
                <w:numId w:val="34"/>
              </w:numPr>
              <w:spacing w:line="240" w:lineRule="atLeast"/>
              <w:jc w:val="both"/>
              <w:rPr>
                <w:rFonts w:ascii="Arial" w:hAnsi="Arial" w:cs="Arial"/>
                <w:b/>
                <w:bCs/>
                <w:sz w:val="18"/>
                <w:szCs w:val="18"/>
                <w:lang w:val="es-CO"/>
              </w:rPr>
            </w:pPr>
            <w:r w:rsidRPr="008E779E">
              <w:rPr>
                <w:rFonts w:ascii="Arial" w:hAnsi="Arial" w:cs="Arial"/>
                <w:b/>
                <w:bCs/>
                <w:sz w:val="18"/>
                <w:szCs w:val="18"/>
                <w:lang w:val="es-CO"/>
              </w:rPr>
              <w:t>Verificación técnica</w:t>
            </w:r>
          </w:p>
          <w:p w:rsidRPr="008E779E" w:rsidR="007F128A" w:rsidP="00797ABF" w:rsidRDefault="007F128A" w14:paraId="491CDA8C" w14:textId="77777777">
            <w:pPr>
              <w:spacing w:line="240" w:lineRule="atLeast"/>
              <w:jc w:val="both"/>
              <w:rPr>
                <w:rFonts w:ascii="Arial" w:hAnsi="Arial" w:cs="Arial"/>
                <w:sz w:val="18"/>
                <w:szCs w:val="18"/>
                <w:lang w:val="es-CO"/>
              </w:rPr>
            </w:pPr>
          </w:p>
          <w:p w:rsidRPr="00BA599B" w:rsidR="007F128A" w:rsidP="00797ABF" w:rsidRDefault="007F128A" w14:paraId="72F916BB" w14:textId="77777777">
            <w:pPr>
              <w:spacing w:line="240" w:lineRule="atLeast"/>
              <w:jc w:val="both"/>
              <w:rPr>
                <w:rFonts w:ascii="Arial" w:hAnsi="Arial" w:cs="Arial"/>
                <w:i/>
                <w:iCs/>
                <w:color w:val="EE0000"/>
                <w:sz w:val="18"/>
                <w:szCs w:val="18"/>
                <w:lang w:val="es-CO"/>
              </w:rPr>
            </w:pPr>
            <w:r w:rsidRPr="3FA5AA0F">
              <w:rPr>
                <w:rFonts w:ascii="Arial" w:hAnsi="Arial" w:cs="Arial"/>
                <w:b/>
                <w:i/>
                <w:color w:val="EE0000"/>
                <w:sz w:val="18"/>
                <w:szCs w:val="18"/>
                <w:lang w:val="es-CO"/>
              </w:rPr>
              <w:t>OPCIÓN 1</w:t>
            </w:r>
            <w:r w:rsidRPr="3FA5AA0F">
              <w:rPr>
                <w:rFonts w:ascii="Arial" w:hAnsi="Arial" w:cs="Arial"/>
                <w:i/>
                <w:color w:val="EE0000"/>
                <w:sz w:val="18"/>
                <w:szCs w:val="18"/>
                <w:lang w:val="es-CO"/>
              </w:rPr>
              <w:t xml:space="preserve">. Aplica para las entidades que en la vigencia 2025 ejecutaron, o están ejecutando a satisfacción contratos de aporte para la atención integral a la primera infancia: </w:t>
            </w:r>
          </w:p>
          <w:p w:rsidRPr="008E779E" w:rsidR="007F128A" w:rsidP="00797ABF" w:rsidRDefault="007F128A" w14:paraId="58E9F706" w14:textId="77777777">
            <w:pPr>
              <w:spacing w:line="240" w:lineRule="atLeast"/>
              <w:jc w:val="both"/>
              <w:rPr>
                <w:rFonts w:ascii="Arial" w:hAnsi="Arial" w:cs="Arial"/>
                <w:sz w:val="18"/>
                <w:szCs w:val="18"/>
                <w:lang w:val="es-CO"/>
              </w:rPr>
            </w:pPr>
          </w:p>
          <w:p w:rsidRPr="008E779E" w:rsidR="007F128A" w:rsidP="00797ABF" w:rsidRDefault="007F128A" w14:paraId="22B67B05" w14:textId="77777777">
            <w:pPr>
              <w:spacing w:line="240" w:lineRule="atLeast"/>
              <w:jc w:val="both"/>
              <w:rPr>
                <w:rFonts w:ascii="Arial" w:hAnsi="Arial" w:cs="Arial"/>
                <w:sz w:val="18"/>
                <w:szCs w:val="18"/>
                <w:lang w:val="es-CO"/>
              </w:rPr>
            </w:pPr>
            <w:r w:rsidRPr="008E779E">
              <w:rPr>
                <w:rFonts w:ascii="Arial" w:hAnsi="Arial" w:cs="Arial"/>
                <w:sz w:val="18"/>
                <w:szCs w:val="18"/>
                <w:lang w:val="es-CO"/>
              </w:rPr>
              <w:t>Para efectos de determinar la idoneidad técnica y teniendo en cuenta que a la fecha, si la entidad que usted representa cuenta con un cabal y buen desempeño de los contratos o convenios suscritos con el ICBF en la vigencia 2025, no se requerirá la presentación de certificados de experiencia adicional, y en su lugar se realizará la validación interna de los siguientes aspectos:</w:t>
            </w:r>
          </w:p>
          <w:p w:rsidRPr="008E779E" w:rsidR="007F128A" w:rsidP="00797ABF" w:rsidRDefault="007F128A" w14:paraId="4D9A407D" w14:textId="77777777">
            <w:pPr>
              <w:spacing w:line="240" w:lineRule="atLeast"/>
              <w:jc w:val="both"/>
              <w:rPr>
                <w:rFonts w:ascii="Arial" w:hAnsi="Arial" w:cs="Arial"/>
                <w:sz w:val="18"/>
                <w:szCs w:val="18"/>
                <w:lang w:val="es-CO"/>
              </w:rPr>
            </w:pPr>
          </w:p>
          <w:p w:rsidRPr="008E779E" w:rsidR="007F128A" w:rsidP="3FA5AA0F" w:rsidRDefault="007F128A" w14:paraId="31A8D4CD" w14:textId="77777777">
            <w:pPr>
              <w:numPr>
                <w:ilvl w:val="0"/>
                <w:numId w:val="41"/>
              </w:numPr>
              <w:spacing w:line="240" w:lineRule="atLeast"/>
              <w:jc w:val="both"/>
              <w:rPr>
                <w:rFonts w:ascii="Arial" w:hAnsi="Arial" w:cs="Arial"/>
                <w:sz w:val="18"/>
                <w:szCs w:val="18"/>
                <w:lang w:val="es-CO"/>
              </w:rPr>
            </w:pPr>
            <w:r w:rsidRPr="008E779E">
              <w:rPr>
                <w:rFonts w:ascii="Arial" w:hAnsi="Arial" w:cs="Arial"/>
                <w:sz w:val="18"/>
                <w:szCs w:val="18"/>
                <w:lang w:val="es-CO"/>
              </w:rPr>
              <w:t>Que la entidad se encuentre al día en el pago de salarios, prestaciones, liquidaciones laborales, aportes a seguridad social y parafiscales del personal vinculado laboralmente por la EAS para la atención del servicio, cuando aplique, así como el pago de honorarios para el talento humano vinculado mediante contrato de prestación de servicios.</w:t>
            </w:r>
          </w:p>
          <w:p w:rsidRPr="008E779E" w:rsidR="007F128A" w:rsidP="3FA5AA0F" w:rsidRDefault="007F128A" w14:paraId="34F88AB3" w14:textId="77777777">
            <w:pPr>
              <w:numPr>
                <w:ilvl w:val="0"/>
                <w:numId w:val="41"/>
              </w:numPr>
              <w:spacing w:line="240" w:lineRule="atLeast"/>
              <w:jc w:val="both"/>
              <w:rPr>
                <w:rFonts w:ascii="Arial" w:hAnsi="Arial" w:cs="Arial"/>
                <w:sz w:val="18"/>
                <w:szCs w:val="18"/>
                <w:lang w:val="es-CO"/>
              </w:rPr>
            </w:pPr>
            <w:r w:rsidRPr="008E779E">
              <w:rPr>
                <w:rFonts w:ascii="Arial" w:hAnsi="Arial" w:cs="Arial"/>
                <w:sz w:val="18"/>
                <w:szCs w:val="18"/>
                <w:lang w:val="es-CO"/>
              </w:rPr>
              <w:t>Que la entidad no cuente con procesos sancionatorios contractuales o de calidad en curso que puedan afectar la prestación de los servicios de atención con calidad, o sancionatorios contractuales o de calidad en firme que limiten la capacidad jurídica de la entidad para contratar.</w:t>
            </w:r>
          </w:p>
          <w:p w:rsidRPr="008E779E" w:rsidR="007F128A" w:rsidP="3FA5AA0F" w:rsidRDefault="007F128A" w14:paraId="3DEDC0C8" w14:textId="77777777">
            <w:pPr>
              <w:numPr>
                <w:ilvl w:val="0"/>
                <w:numId w:val="41"/>
              </w:numPr>
              <w:spacing w:line="240" w:lineRule="atLeast"/>
              <w:jc w:val="both"/>
              <w:rPr>
                <w:rFonts w:ascii="Arial" w:hAnsi="Arial" w:cs="Arial"/>
                <w:sz w:val="18"/>
                <w:szCs w:val="18"/>
                <w:lang w:val="es-CO"/>
              </w:rPr>
            </w:pPr>
            <w:r w:rsidRPr="008E779E">
              <w:rPr>
                <w:rFonts w:ascii="Arial" w:hAnsi="Arial" w:cs="Arial"/>
                <w:sz w:val="18"/>
                <w:szCs w:val="18"/>
                <w:lang w:val="es-CO"/>
              </w:rPr>
              <w:t>Que la entidad no cuente con requerimientos en curso y/o situaciones de presuntos incumplimientos contractuales que representen posibles sanciones o afectación en la atención directa de las niños y niñas de los servicios de primera infancia.</w:t>
            </w:r>
          </w:p>
          <w:p w:rsidRPr="008E779E" w:rsidR="007F128A" w:rsidP="3FA5AA0F" w:rsidRDefault="007F128A" w14:paraId="650984A2" w14:textId="77777777">
            <w:pPr>
              <w:numPr>
                <w:ilvl w:val="0"/>
                <w:numId w:val="41"/>
              </w:numPr>
              <w:spacing w:line="240" w:lineRule="atLeast"/>
              <w:jc w:val="both"/>
              <w:rPr>
                <w:rFonts w:ascii="Arial" w:hAnsi="Arial" w:cs="Arial"/>
                <w:sz w:val="18"/>
                <w:szCs w:val="18"/>
                <w:lang w:val="es-CO"/>
              </w:rPr>
            </w:pPr>
            <w:r w:rsidRPr="008E779E">
              <w:rPr>
                <w:rFonts w:ascii="Arial" w:hAnsi="Arial" w:cs="Arial"/>
                <w:sz w:val="18"/>
                <w:szCs w:val="18"/>
                <w:lang w:val="es-CO"/>
              </w:rPr>
              <w:t>Concepto favorable de la supervisión de los contratos y/o convenios ejecutados en la presente vigencia, en términos de calidad y pertinencia en la prestación del servicio.</w:t>
            </w:r>
          </w:p>
          <w:p w:rsidRPr="008E779E" w:rsidR="007F128A" w:rsidP="3FA5AA0F" w:rsidRDefault="007F128A" w14:paraId="39321BBC" w14:textId="77777777">
            <w:pPr>
              <w:numPr>
                <w:ilvl w:val="0"/>
                <w:numId w:val="41"/>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Percepción de la comunidad representada por niños, niñas, mamás, papás, acudientes, agentes educativos y en general talento humano, sobre la prestación de los servicios de atención por parte de la entidad en la presente vigencia. </w:t>
            </w:r>
          </w:p>
          <w:p w:rsidRPr="008E779E" w:rsidR="007F128A" w:rsidP="00797ABF" w:rsidRDefault="007F128A" w14:paraId="525ECFD1" w14:textId="77777777">
            <w:pPr>
              <w:spacing w:line="240" w:lineRule="atLeast"/>
              <w:jc w:val="both"/>
              <w:rPr>
                <w:rFonts w:ascii="Arial" w:hAnsi="Arial" w:cs="Arial"/>
                <w:sz w:val="18"/>
                <w:szCs w:val="18"/>
                <w:lang w:val="es-CO"/>
              </w:rPr>
            </w:pPr>
          </w:p>
          <w:p w:rsidRPr="00BA599B" w:rsidR="007F128A" w:rsidP="00797ABF" w:rsidRDefault="007F128A" w14:paraId="1A575A92" w14:textId="77777777">
            <w:pPr>
              <w:spacing w:line="240" w:lineRule="atLeast"/>
              <w:jc w:val="both"/>
              <w:rPr>
                <w:rFonts w:ascii="Arial" w:hAnsi="Arial" w:cs="Arial"/>
                <w:i/>
                <w:iCs/>
                <w:color w:val="EE0000"/>
                <w:sz w:val="18"/>
                <w:szCs w:val="18"/>
                <w:lang w:val="es-CO"/>
              </w:rPr>
            </w:pPr>
            <w:r w:rsidRPr="3FA5AA0F">
              <w:rPr>
                <w:rFonts w:ascii="Arial" w:hAnsi="Arial" w:cs="Arial"/>
                <w:b/>
                <w:i/>
                <w:color w:val="EE0000"/>
                <w:sz w:val="18"/>
                <w:szCs w:val="18"/>
                <w:lang w:val="es-CO"/>
              </w:rPr>
              <w:t>OPCIÓN 2</w:t>
            </w:r>
            <w:r w:rsidRPr="3FA5AA0F">
              <w:rPr>
                <w:rFonts w:ascii="Arial" w:hAnsi="Arial" w:cs="Arial"/>
                <w:i/>
                <w:color w:val="EE0000"/>
                <w:sz w:val="18"/>
                <w:szCs w:val="18"/>
                <w:lang w:val="es-CO"/>
              </w:rPr>
              <w:t xml:space="preserve">. Aplica para las entidades que en la vigencia 2025 no ejecutaron contratos de aporte para la atención integral a la primera infancia: </w:t>
            </w:r>
          </w:p>
          <w:p w:rsidRPr="008E779E" w:rsidR="007F128A" w:rsidP="00797ABF" w:rsidRDefault="007F128A" w14:paraId="243A5E1F" w14:textId="77777777">
            <w:pPr>
              <w:spacing w:line="240" w:lineRule="atLeast"/>
              <w:jc w:val="both"/>
              <w:rPr>
                <w:rFonts w:ascii="Arial" w:hAnsi="Arial" w:cs="Arial"/>
                <w:sz w:val="18"/>
                <w:szCs w:val="18"/>
                <w:lang w:val="es-CO"/>
              </w:rPr>
            </w:pPr>
          </w:p>
          <w:p w:rsidRPr="008E779E" w:rsidR="007F128A" w:rsidP="00797ABF" w:rsidRDefault="007F128A" w14:paraId="6E397EE3" w14:textId="77777777">
            <w:pPr>
              <w:spacing w:line="240" w:lineRule="atLeast"/>
              <w:jc w:val="both"/>
              <w:rPr>
                <w:rFonts w:ascii="Arial" w:hAnsi="Arial" w:cs="Arial"/>
                <w:sz w:val="18"/>
                <w:szCs w:val="18"/>
                <w:lang w:val="es-CO"/>
              </w:rPr>
            </w:pPr>
            <w:r w:rsidRPr="008E779E">
              <w:rPr>
                <w:rFonts w:ascii="Arial" w:hAnsi="Arial" w:cs="Arial"/>
                <w:sz w:val="18"/>
                <w:szCs w:val="18"/>
                <w:lang w:val="es-CO"/>
              </w:rPr>
              <w:t xml:space="preserve">Se deberá acreditar UNA EXPERIENCIA MÍNIMA DE DOCE (12) MESES RELACIONADA CON LA PRESTACIÓN DE SERVICIOS EDUCATIVOS O PROYECTOS SOCIALES PEDAGÓGICOS EN EL MARCO DE LA ATENCIÓN INTEGRAL A LA PRIMERA INFANCIA, con hasta cinco (5) certificaciones de contratos ejecutados y terminados a satisfacción, a la fecha de presentación de la manifestación de interés. </w:t>
            </w:r>
          </w:p>
          <w:p w:rsidRPr="008E779E" w:rsidR="007F128A" w:rsidP="00797ABF" w:rsidRDefault="007F128A" w14:paraId="2EC5AA13" w14:textId="77777777">
            <w:pPr>
              <w:spacing w:line="240" w:lineRule="atLeast"/>
              <w:jc w:val="both"/>
              <w:rPr>
                <w:rFonts w:ascii="Arial" w:hAnsi="Arial" w:cs="Arial"/>
                <w:sz w:val="18"/>
                <w:szCs w:val="18"/>
                <w:lang w:val="es-CO"/>
              </w:rPr>
            </w:pPr>
          </w:p>
          <w:p w:rsidRPr="008E779E" w:rsidR="007F128A" w:rsidP="00797ABF" w:rsidRDefault="007F128A" w14:paraId="701A6C0C" w14:textId="77777777">
            <w:pPr>
              <w:spacing w:line="240" w:lineRule="atLeast"/>
              <w:jc w:val="both"/>
              <w:rPr>
                <w:rFonts w:ascii="Arial" w:hAnsi="Arial" w:cs="Arial"/>
                <w:sz w:val="18"/>
                <w:szCs w:val="18"/>
                <w:lang w:val="es-CO"/>
              </w:rPr>
            </w:pPr>
            <w:r w:rsidRPr="008E779E">
              <w:rPr>
                <w:rFonts w:ascii="Arial" w:hAnsi="Arial" w:cs="Arial"/>
                <w:sz w:val="18"/>
                <w:szCs w:val="18"/>
                <w:lang w:val="es-CO"/>
              </w:rPr>
              <w:t xml:space="preserve">De esta experiencia, al menos un (1) contrato debe haberse ejecutado en alguno de los municipios que hacen parte de la zona. Si la manifestación de interés incluye más </w:t>
            </w:r>
            <w:r w:rsidRPr="008E779E">
              <w:rPr>
                <w:rFonts w:ascii="Arial" w:hAnsi="Arial" w:cs="Arial"/>
                <w:sz w:val="18"/>
                <w:szCs w:val="18"/>
                <w:lang w:val="es-CO"/>
              </w:rPr>
              <w:lastRenderedPageBreak/>
              <w:t>de una zona y las zonas abarcan municipios diferentes, se deberá acreditar experiencia en al menos un (1) municipio de cada zona, sin superar el máximo de cinco (5) contratos.</w:t>
            </w:r>
          </w:p>
          <w:p w:rsidRPr="008E779E" w:rsidR="007F128A" w:rsidP="00797ABF" w:rsidRDefault="007F128A" w14:paraId="40AFFDB3" w14:textId="77777777">
            <w:pPr>
              <w:spacing w:line="240" w:lineRule="atLeast"/>
              <w:jc w:val="both"/>
              <w:rPr>
                <w:rFonts w:ascii="Arial" w:hAnsi="Arial" w:cs="Arial"/>
                <w:sz w:val="18"/>
                <w:szCs w:val="18"/>
                <w:lang w:val="es-CO"/>
              </w:rPr>
            </w:pPr>
          </w:p>
          <w:p w:rsidRPr="008E779E" w:rsidR="007F128A" w:rsidP="00797ABF" w:rsidRDefault="007F128A" w14:paraId="3AA480E3" w14:textId="77777777">
            <w:pPr>
              <w:spacing w:line="240" w:lineRule="atLeast"/>
              <w:jc w:val="both"/>
              <w:rPr>
                <w:rFonts w:ascii="Arial" w:hAnsi="Arial" w:cs="Arial"/>
                <w:sz w:val="18"/>
                <w:szCs w:val="18"/>
                <w:lang w:val="es-CO"/>
              </w:rPr>
            </w:pPr>
            <w:r w:rsidRPr="008E779E">
              <w:rPr>
                <w:rFonts w:ascii="Arial" w:hAnsi="Arial" w:cs="Arial"/>
                <w:sz w:val="18"/>
                <w:szCs w:val="18"/>
                <w:lang w:val="es-CO"/>
              </w:rPr>
              <w:t xml:space="preserve">Se entenderá por experiencia relacionada con la prestación de servicios educativos o proyectos sociales pedagógicos en el marco de la atención integral a la primera infancia las siguientes actividades y objetos contractuales afines con los siguientes servicios: </w:t>
            </w:r>
          </w:p>
          <w:p w:rsidRPr="008E779E" w:rsidR="007F128A" w:rsidP="00797ABF" w:rsidRDefault="007F128A" w14:paraId="53F15B88" w14:textId="77777777">
            <w:pPr>
              <w:spacing w:line="240" w:lineRule="atLeast"/>
              <w:jc w:val="both"/>
              <w:rPr>
                <w:rFonts w:ascii="Arial" w:hAnsi="Arial" w:cs="Arial"/>
                <w:sz w:val="18"/>
                <w:szCs w:val="18"/>
                <w:lang w:val="es-CO"/>
              </w:rPr>
            </w:pPr>
          </w:p>
          <w:p w:rsidRPr="008E779E" w:rsidR="007F128A" w:rsidP="00797ABF" w:rsidRDefault="007F128A" w14:paraId="6D514CCA"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Prestación del servicio de educación a la primera infancia en Centros de Desarrollo Infantil. </w:t>
            </w:r>
          </w:p>
          <w:p w:rsidRPr="008E779E" w:rsidR="007F128A" w:rsidP="00797ABF" w:rsidRDefault="007F128A" w14:paraId="62FBE029"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Prestación del servicio de educación a la primera infancia en Desarrollo Infantil en Medio Familiar. </w:t>
            </w:r>
          </w:p>
          <w:p w:rsidRPr="008E779E" w:rsidR="007F128A" w:rsidP="00797ABF" w:rsidRDefault="007F128A" w14:paraId="73D36B9E"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Prestación del servicio de educación a la primera infancia en Familia, Mujer e Infancia – FAMI. </w:t>
            </w:r>
          </w:p>
          <w:p w:rsidRPr="008E779E" w:rsidR="007F128A" w:rsidP="00797ABF" w:rsidRDefault="007F128A" w14:paraId="10D48DBA"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Prestación del servicio de educación a la primera infancia en Hogares Comunitarios de Bienestar. </w:t>
            </w:r>
          </w:p>
          <w:p w:rsidRPr="008E779E" w:rsidR="007F128A" w:rsidP="00797ABF" w:rsidRDefault="007F128A" w14:paraId="454DDFD4"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Prestación del servicio de educación a la primera infancia en Hogares Infantiles. </w:t>
            </w:r>
          </w:p>
          <w:p w:rsidRPr="008E779E" w:rsidR="007F128A" w:rsidP="00797ABF" w:rsidRDefault="007F128A" w14:paraId="579097E3"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Prestación del servicio de educación a la primera infancia en Desarrollo Infantil en Establecimientos de Reclusión. </w:t>
            </w:r>
          </w:p>
          <w:p w:rsidRPr="008E779E" w:rsidR="007F128A" w:rsidP="00797ABF" w:rsidRDefault="007F128A" w14:paraId="611FD16E"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Prestación del servicio de educación a la primera infancia en Jardines Sociales. </w:t>
            </w:r>
          </w:p>
          <w:p w:rsidRPr="008E779E" w:rsidR="007F128A" w:rsidP="00797ABF" w:rsidRDefault="007F128A" w14:paraId="1CB24D5E"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Prestación del servicio de educación a la primera infancia en Hogares Empresariales. </w:t>
            </w:r>
          </w:p>
          <w:p w:rsidRPr="008E779E" w:rsidR="007F128A" w:rsidP="00797ABF" w:rsidRDefault="007F128A" w14:paraId="7F4ED1E8"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Prestación del servicio de educación a la primera infancia en Hogares Múltiples. </w:t>
            </w:r>
          </w:p>
          <w:p w:rsidRPr="008E779E" w:rsidR="007F128A" w:rsidP="00797ABF" w:rsidRDefault="007F128A" w14:paraId="0DD7AB6B"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Prestación del servicio de educación a la primera infancia en Modalidad Propia e Intercultural. </w:t>
            </w:r>
          </w:p>
          <w:p w:rsidRPr="008E779E" w:rsidR="007F128A" w:rsidP="00797ABF" w:rsidRDefault="007F128A" w14:paraId="25D7DE59"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Prestación del servicio de educación a la primera infancia en Casas de Pensamiento. </w:t>
            </w:r>
          </w:p>
          <w:p w:rsidRPr="008E779E" w:rsidR="007F128A" w:rsidP="00797ABF" w:rsidRDefault="007F128A" w14:paraId="6579B1D4"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Prestación del servicio de educación a la primera infancia en Jardines Infantiles. </w:t>
            </w:r>
          </w:p>
          <w:p w:rsidRPr="008E779E" w:rsidR="007F128A" w:rsidP="00797ABF" w:rsidRDefault="007F128A" w14:paraId="08A80662"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Prestación del servicio de educación a la primera infancia en Jardines Pedagógicos Infantiles. </w:t>
            </w:r>
          </w:p>
          <w:p w:rsidRPr="008E779E" w:rsidR="007F128A" w:rsidP="00797ABF" w:rsidRDefault="007F128A" w14:paraId="31099473"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Prestación del servicio de educación a la primera infancia en Salas Maternas. </w:t>
            </w:r>
          </w:p>
          <w:p w:rsidRPr="008E779E" w:rsidR="007F128A" w:rsidP="00797ABF" w:rsidRDefault="007F128A" w14:paraId="5790D81E"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Prestación del servicio de educación a la primera infancia en Sala cunas. </w:t>
            </w:r>
          </w:p>
          <w:p w:rsidRPr="008E779E" w:rsidR="007F128A" w:rsidP="00797ABF" w:rsidRDefault="007F128A" w14:paraId="6ABFD6A8"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Prestación del servicio de educación a la primera infancia en Escuelas Maternales. </w:t>
            </w:r>
          </w:p>
          <w:p w:rsidRPr="008E779E" w:rsidR="007F128A" w:rsidP="00797ABF" w:rsidRDefault="007F128A" w14:paraId="5C9ACA1D"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Prestación del servicio de educación a la primera infancia en Preescolares. (Prejardín, jardín, transición). </w:t>
            </w:r>
          </w:p>
          <w:p w:rsidRPr="008E779E" w:rsidR="007F128A" w:rsidP="00797ABF" w:rsidRDefault="007F128A" w14:paraId="3948A7A2"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Prestación del servicio de educación a la primera infancia en Centros de Estimulación Temprana.</w:t>
            </w:r>
          </w:p>
          <w:p w:rsidRPr="008E779E" w:rsidR="007F128A" w:rsidP="00797ABF" w:rsidRDefault="007F128A" w14:paraId="3353B750"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Trabajo con mujeres, familia, comunidades o comunidades indígenas con impacto en niños y niñas desde los cero (0) hasta los cinco (5) años.</w:t>
            </w:r>
          </w:p>
          <w:p w:rsidRPr="008E779E" w:rsidR="007F128A" w:rsidP="00797ABF" w:rsidRDefault="007F128A" w14:paraId="2DAC3A27" w14:textId="77777777">
            <w:pPr>
              <w:numPr>
                <w:ilvl w:val="0"/>
                <w:numId w:val="37"/>
              </w:numPr>
              <w:spacing w:line="240" w:lineRule="atLeast"/>
              <w:jc w:val="both"/>
              <w:rPr>
                <w:rFonts w:ascii="Arial" w:hAnsi="Arial" w:cs="Arial"/>
                <w:sz w:val="18"/>
                <w:szCs w:val="18"/>
                <w:lang w:val="es-CO"/>
              </w:rPr>
            </w:pPr>
            <w:r w:rsidRPr="008E779E">
              <w:rPr>
                <w:rFonts w:ascii="Arial" w:hAnsi="Arial" w:cs="Arial"/>
                <w:sz w:val="18"/>
                <w:szCs w:val="18"/>
                <w:lang w:val="es-CO"/>
              </w:rPr>
              <w:t>Experiencia en actividades del componente nutricional, soberanía y seguridad alimentaria y/o agroecología con enfoque en niños y niñas desde los cero (0) hasta los cinco (5) años.</w:t>
            </w:r>
          </w:p>
          <w:p w:rsidRPr="008E779E" w:rsidR="007F4804" w:rsidP="00797ABF" w:rsidRDefault="007F4804" w14:paraId="79F869D5" w14:textId="77777777">
            <w:pPr>
              <w:spacing w:line="240" w:lineRule="atLeast"/>
              <w:jc w:val="both"/>
              <w:rPr>
                <w:rFonts w:ascii="Arial" w:hAnsi="Arial" w:cs="Arial"/>
                <w:sz w:val="18"/>
                <w:szCs w:val="18"/>
                <w:lang w:val="es-CO"/>
              </w:rPr>
            </w:pPr>
          </w:p>
          <w:p w:rsidRPr="008E779E" w:rsidR="007F128A" w:rsidP="00797ABF" w:rsidRDefault="007F128A" w14:paraId="433FA596" w14:textId="02650EE0">
            <w:pPr>
              <w:spacing w:line="240" w:lineRule="atLeast"/>
              <w:jc w:val="both"/>
              <w:rPr>
                <w:rFonts w:ascii="Arial" w:hAnsi="Arial" w:cs="Arial"/>
                <w:sz w:val="18"/>
                <w:szCs w:val="18"/>
                <w:lang w:val="es-CO"/>
              </w:rPr>
            </w:pPr>
            <w:r w:rsidRPr="008E779E">
              <w:rPr>
                <w:rFonts w:ascii="Arial" w:hAnsi="Arial" w:cs="Arial"/>
                <w:sz w:val="18"/>
                <w:szCs w:val="18"/>
                <w:lang w:val="es-CO"/>
              </w:rPr>
              <w:lastRenderedPageBreak/>
              <w:t xml:space="preserve">La acreditación de la experiencia se realizará mediante la </w:t>
            </w:r>
            <w:r w:rsidRPr="008E779E">
              <w:rPr>
                <w:rFonts w:ascii="Arial" w:hAnsi="Arial" w:cs="Arial"/>
                <w:b/>
                <w:bCs/>
                <w:sz w:val="18"/>
                <w:szCs w:val="18"/>
                <w:lang w:val="es-CO"/>
              </w:rPr>
              <w:t>presentación del Registro Único de Proponentes – RUP</w:t>
            </w:r>
            <w:r w:rsidRPr="008E779E">
              <w:rPr>
                <w:rFonts w:ascii="Arial" w:hAnsi="Arial" w:cs="Arial"/>
                <w:sz w:val="18"/>
                <w:szCs w:val="18"/>
                <w:lang w:val="es-CO"/>
              </w:rPr>
              <w:t xml:space="preserve"> con fecha de expedición no superior a 30 días antes de la fecha de presentación de la manifestación de interés. Esto con el fin de garantizar mayor transparencia y objetividad para la celebración de los contratos. En todo caso, la inscripción y/o actualización y/o renovación del RUP, debe encontrarse VIGENTE Y EN FIRME.</w:t>
            </w:r>
          </w:p>
          <w:p w:rsidRPr="008E779E" w:rsidR="007F128A" w:rsidP="00797ABF" w:rsidRDefault="007F128A" w14:paraId="7BC046E7" w14:textId="77777777">
            <w:pPr>
              <w:spacing w:line="240" w:lineRule="atLeast"/>
              <w:jc w:val="both"/>
              <w:rPr>
                <w:rFonts w:ascii="Arial" w:hAnsi="Arial" w:cs="Arial"/>
                <w:sz w:val="18"/>
                <w:szCs w:val="18"/>
                <w:lang w:val="es-CO"/>
              </w:rPr>
            </w:pPr>
          </w:p>
          <w:p w:rsidRPr="008E779E" w:rsidR="007F128A" w:rsidP="00797ABF" w:rsidRDefault="007F128A" w14:paraId="1A6CFCD6" w14:textId="77777777">
            <w:pPr>
              <w:spacing w:line="240" w:lineRule="atLeast"/>
              <w:jc w:val="both"/>
              <w:rPr>
                <w:rFonts w:ascii="Arial" w:hAnsi="Arial" w:cs="Arial"/>
                <w:sz w:val="18"/>
                <w:szCs w:val="18"/>
                <w:lang w:val="es-CO"/>
              </w:rPr>
            </w:pPr>
            <w:r w:rsidRPr="008E779E">
              <w:rPr>
                <w:rFonts w:ascii="Arial" w:hAnsi="Arial" w:cs="Arial"/>
                <w:sz w:val="18"/>
                <w:szCs w:val="18"/>
                <w:lang w:val="es-CO"/>
              </w:rPr>
              <w:t>Lo anterior, sin perjuicio de que las personas naturales extranjeras sin domicilio en el país; las personas jurídicas extranjeras que no tengan establecida sucursal en Colombia; las Asociaciones y cooperativas de padres y madres comunitarias o asociaciones o cooperativas de Hogares Comunitarios de Bienestar – HCB; las Asociaciones y cooperativas de padres y madres usuarios del servicio; las Asociaciones y cooperativas de padres y madres tránsito, y los Grupos Étnicos que no se encuentren inscritos en el Registro Único de Proponentes – RUP, puedan acreditar su experiencia mediante la presentación solo de certificaciones o actas de liquidación de contratos con entidades que reportan su información contractual en SECOP I o SECOP II. No obstante, en ningún caso será tenida en cuenta la experiencia con entidades privadas o que no reportan su contratación en SECOP, si esta experiencia no está inscrita y en firme en el Registro Único de Proponentes – RUP, aun cuando el interesado no esté obligado a estar inscrito, sin distinción del tipo de organización.</w:t>
            </w:r>
          </w:p>
          <w:p w:rsidRPr="008E779E" w:rsidR="007F128A" w:rsidP="00797ABF" w:rsidRDefault="007F128A" w14:paraId="622C6D64" w14:textId="77777777">
            <w:pPr>
              <w:spacing w:line="240" w:lineRule="atLeast"/>
              <w:jc w:val="both"/>
              <w:rPr>
                <w:rFonts w:ascii="Arial" w:hAnsi="Arial" w:cs="Arial"/>
                <w:sz w:val="18"/>
                <w:szCs w:val="18"/>
                <w:lang w:val="es-CO"/>
              </w:rPr>
            </w:pPr>
          </w:p>
          <w:p w:rsidRPr="008E779E" w:rsidR="007F128A" w:rsidP="00797ABF" w:rsidRDefault="007F128A" w14:paraId="5D6D7263" w14:textId="77777777">
            <w:pPr>
              <w:spacing w:line="240" w:lineRule="atLeast"/>
              <w:jc w:val="both"/>
              <w:rPr>
                <w:rFonts w:ascii="Arial" w:hAnsi="Arial" w:cs="Arial"/>
                <w:sz w:val="18"/>
                <w:szCs w:val="18"/>
                <w:lang w:val="es-CO"/>
              </w:rPr>
            </w:pPr>
            <w:r w:rsidRPr="008E779E">
              <w:rPr>
                <w:rFonts w:ascii="Arial" w:hAnsi="Arial" w:cs="Arial"/>
                <w:sz w:val="18"/>
                <w:szCs w:val="18"/>
                <w:lang w:val="es-CO"/>
              </w:rPr>
              <w:t>En consecuencia, se deberán aportar los siguientes documentos:</w:t>
            </w:r>
          </w:p>
          <w:p w:rsidRPr="008E779E" w:rsidR="007F128A" w:rsidP="00797ABF" w:rsidRDefault="007F128A" w14:paraId="4ACA30BB" w14:textId="77777777">
            <w:pPr>
              <w:spacing w:line="240" w:lineRule="atLeast"/>
              <w:jc w:val="both"/>
              <w:rPr>
                <w:rFonts w:ascii="Arial" w:hAnsi="Arial" w:cs="Arial"/>
                <w:sz w:val="18"/>
                <w:szCs w:val="18"/>
                <w:lang w:val="es-CO"/>
              </w:rPr>
            </w:pPr>
          </w:p>
          <w:p w:rsidRPr="008E779E" w:rsidR="007F4804" w:rsidP="00797ABF" w:rsidRDefault="007F128A" w14:paraId="45A3BBFA" w14:textId="77777777">
            <w:pPr>
              <w:pStyle w:val="Prrafodelista"/>
              <w:numPr>
                <w:ilvl w:val="0"/>
                <w:numId w:val="41"/>
              </w:numPr>
              <w:spacing w:after="0" w:line="240" w:lineRule="atLeast"/>
              <w:jc w:val="both"/>
              <w:rPr>
                <w:rFonts w:ascii="Arial" w:hAnsi="Arial" w:cs="Arial"/>
                <w:sz w:val="18"/>
                <w:szCs w:val="18"/>
              </w:rPr>
            </w:pPr>
            <w:r w:rsidRPr="3FA5AA0F">
              <w:rPr>
                <w:rFonts w:ascii="Arial" w:hAnsi="Arial" w:cs="Arial"/>
                <w:sz w:val="18"/>
                <w:szCs w:val="18"/>
              </w:rPr>
              <w:t>Formato de acreditación de experiencia en el formato anexo. En el formato el número consecutivo del RUP donde se encuentra inscrita la experiencia aportada.</w:t>
            </w:r>
          </w:p>
          <w:p w:rsidRPr="008E779E" w:rsidR="007F4804" w:rsidP="00797ABF" w:rsidRDefault="007F128A" w14:paraId="5A91D847" w14:textId="77777777">
            <w:pPr>
              <w:pStyle w:val="Prrafodelista"/>
              <w:numPr>
                <w:ilvl w:val="0"/>
                <w:numId w:val="41"/>
              </w:numPr>
              <w:spacing w:after="0" w:line="240" w:lineRule="atLeast"/>
              <w:jc w:val="both"/>
              <w:rPr>
                <w:rFonts w:ascii="Arial" w:hAnsi="Arial" w:cs="Arial"/>
                <w:sz w:val="18"/>
                <w:szCs w:val="18"/>
              </w:rPr>
            </w:pPr>
            <w:r w:rsidRPr="3FA5AA0F">
              <w:rPr>
                <w:rFonts w:ascii="Arial" w:hAnsi="Arial" w:cs="Arial"/>
                <w:sz w:val="18"/>
                <w:szCs w:val="18"/>
              </w:rPr>
              <w:t>Copia del Registro Único de Proponentes con fecha de expedición no superior a 30 días contados a partir de la fecha de presentación de la manifestación de interés.</w:t>
            </w:r>
          </w:p>
          <w:p w:rsidRPr="00BA599B" w:rsidR="007F128A" w:rsidP="3FA5AA0F" w:rsidRDefault="007F128A" w14:paraId="0E4A8AAC" w14:textId="72524E46">
            <w:pPr>
              <w:pStyle w:val="Prrafodelista"/>
              <w:numPr>
                <w:ilvl w:val="0"/>
                <w:numId w:val="41"/>
              </w:numPr>
              <w:spacing w:after="0" w:line="240" w:lineRule="atLeast"/>
              <w:jc w:val="both"/>
              <w:rPr>
                <w:rFonts w:ascii="Arial" w:hAnsi="Arial" w:cs="Arial"/>
                <w:sz w:val="18"/>
                <w:szCs w:val="18"/>
              </w:rPr>
            </w:pPr>
            <w:r w:rsidRPr="3FA5AA0F">
              <w:rPr>
                <w:rFonts w:ascii="Arial" w:hAnsi="Arial" w:cs="Arial"/>
                <w:sz w:val="18"/>
                <w:szCs w:val="18"/>
              </w:rPr>
              <w:t xml:space="preserve">Certificación o acta de liquidación de los contratos o convenios, que contengan objeto y obligaciones, plazo y lugar de ejecución. Dichas certificaciones deberán ser expedidas por la entidad o el contratante y suscrita por el funcionario competente en la que se reflejen como mínimo los siguientes requisitos: </w:t>
            </w:r>
          </w:p>
          <w:p w:rsidRPr="008E779E" w:rsidR="007F128A" w:rsidP="00797ABF" w:rsidRDefault="007F128A" w14:paraId="5CB6B0CA" w14:textId="77777777">
            <w:pPr>
              <w:numPr>
                <w:ilvl w:val="0"/>
                <w:numId w:val="38"/>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Nombre de la empresa Contratante  </w:t>
            </w:r>
          </w:p>
          <w:p w:rsidRPr="008E779E" w:rsidR="007F128A" w:rsidP="00797ABF" w:rsidRDefault="007F128A" w14:paraId="67A91A16" w14:textId="77777777">
            <w:pPr>
              <w:numPr>
                <w:ilvl w:val="0"/>
                <w:numId w:val="38"/>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Dirección y Teléfono del contratante  </w:t>
            </w:r>
          </w:p>
          <w:p w:rsidRPr="008E779E" w:rsidR="007F128A" w:rsidP="00797ABF" w:rsidRDefault="007F128A" w14:paraId="5D5A9CA0" w14:textId="77777777">
            <w:pPr>
              <w:numPr>
                <w:ilvl w:val="0"/>
                <w:numId w:val="38"/>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Nombre del Contratista  </w:t>
            </w:r>
          </w:p>
          <w:p w:rsidRPr="008E779E" w:rsidR="007F128A" w:rsidP="00797ABF" w:rsidRDefault="007F128A" w14:paraId="78378FC5" w14:textId="77777777">
            <w:pPr>
              <w:numPr>
                <w:ilvl w:val="0"/>
                <w:numId w:val="38"/>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Número del contrato (si tiene)  </w:t>
            </w:r>
          </w:p>
          <w:p w:rsidRPr="008E779E" w:rsidR="007F128A" w:rsidP="00797ABF" w:rsidRDefault="007F128A" w14:paraId="06937D1E" w14:textId="77777777">
            <w:pPr>
              <w:numPr>
                <w:ilvl w:val="0"/>
                <w:numId w:val="38"/>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Objeto del contrato  </w:t>
            </w:r>
          </w:p>
          <w:p w:rsidRPr="008E779E" w:rsidR="007F128A" w:rsidP="00797ABF" w:rsidRDefault="007F128A" w14:paraId="6333A7CF" w14:textId="77777777">
            <w:pPr>
              <w:numPr>
                <w:ilvl w:val="0"/>
                <w:numId w:val="38"/>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Lugar de ejecución  </w:t>
            </w:r>
          </w:p>
          <w:p w:rsidRPr="008E779E" w:rsidR="007F128A" w:rsidP="00797ABF" w:rsidRDefault="007F128A" w14:paraId="4FB9AE14" w14:textId="77777777">
            <w:pPr>
              <w:numPr>
                <w:ilvl w:val="0"/>
                <w:numId w:val="38"/>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Actividades ejecutadas  </w:t>
            </w:r>
          </w:p>
          <w:p w:rsidRPr="008E779E" w:rsidR="007F128A" w:rsidP="00797ABF" w:rsidRDefault="007F128A" w14:paraId="2158151A" w14:textId="77777777">
            <w:pPr>
              <w:numPr>
                <w:ilvl w:val="0"/>
                <w:numId w:val="38"/>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Estado del contrato  </w:t>
            </w:r>
          </w:p>
          <w:p w:rsidRPr="008E779E" w:rsidR="007F128A" w:rsidP="00797ABF" w:rsidRDefault="007F128A" w14:paraId="4B2E4622" w14:textId="77777777">
            <w:pPr>
              <w:numPr>
                <w:ilvl w:val="0"/>
                <w:numId w:val="38"/>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Fecha de inicio (día, mes y año) y fecha de terminación (día, mes y año)  </w:t>
            </w:r>
          </w:p>
          <w:p w:rsidRPr="008E779E" w:rsidR="007F128A" w:rsidP="00797ABF" w:rsidRDefault="007F128A" w14:paraId="49456F53" w14:textId="77777777">
            <w:pPr>
              <w:numPr>
                <w:ilvl w:val="0"/>
                <w:numId w:val="38"/>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Fecha de expedición de la certificación (día, mes y año) </w:t>
            </w:r>
          </w:p>
          <w:p w:rsidRPr="008E779E" w:rsidR="007F128A" w:rsidP="00797ABF" w:rsidRDefault="007F128A" w14:paraId="07CCAF5A" w14:textId="77777777">
            <w:pPr>
              <w:numPr>
                <w:ilvl w:val="0"/>
                <w:numId w:val="38"/>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Nombre y firma de quien expide la certificación (La certificación deberá estar firmada por el funcionario competente para </w:t>
            </w:r>
            <w:r w:rsidRPr="008E779E">
              <w:rPr>
                <w:rFonts w:ascii="Arial" w:hAnsi="Arial" w:cs="Arial"/>
                <w:sz w:val="18"/>
                <w:szCs w:val="18"/>
                <w:lang w:val="es-CO"/>
              </w:rPr>
              <w:lastRenderedPageBreak/>
              <w:t>suscribirla). Sí la certificación esté firmada por el Supervisor, se deberá adjuntar copia del contrato</w:t>
            </w:r>
          </w:p>
          <w:p w:rsidRPr="008E779E" w:rsidR="007F128A" w:rsidP="00797ABF" w:rsidRDefault="007F128A" w14:paraId="526FCE42" w14:textId="77777777">
            <w:pPr>
              <w:numPr>
                <w:ilvl w:val="0"/>
                <w:numId w:val="38"/>
              </w:numPr>
              <w:spacing w:line="240" w:lineRule="atLeast"/>
              <w:jc w:val="both"/>
              <w:rPr>
                <w:rFonts w:ascii="Arial" w:hAnsi="Arial" w:cs="Arial"/>
                <w:sz w:val="18"/>
                <w:szCs w:val="18"/>
                <w:lang w:val="es-CO"/>
              </w:rPr>
            </w:pPr>
            <w:r w:rsidRPr="008E779E">
              <w:rPr>
                <w:rFonts w:ascii="Arial" w:hAnsi="Arial" w:cs="Arial"/>
                <w:sz w:val="18"/>
                <w:szCs w:val="18"/>
                <w:lang w:val="es-CO"/>
              </w:rPr>
              <w:t>Valor del contrato</w:t>
            </w:r>
          </w:p>
          <w:p w:rsidRPr="008E779E" w:rsidR="007F128A" w:rsidP="00797ABF" w:rsidRDefault="007F128A" w14:paraId="2648AD85" w14:textId="77777777">
            <w:pPr>
              <w:spacing w:line="240" w:lineRule="atLeast"/>
              <w:jc w:val="both"/>
              <w:rPr>
                <w:rFonts w:ascii="Arial" w:hAnsi="Arial" w:cs="Arial"/>
                <w:sz w:val="18"/>
                <w:szCs w:val="18"/>
                <w:lang w:val="es-CO"/>
              </w:rPr>
            </w:pPr>
          </w:p>
          <w:p w:rsidRPr="008E779E" w:rsidR="007F128A" w:rsidP="00797ABF" w:rsidRDefault="007F128A" w14:paraId="4D357E3D" w14:textId="77777777">
            <w:pPr>
              <w:spacing w:line="240" w:lineRule="atLeast"/>
              <w:jc w:val="both"/>
              <w:rPr>
                <w:rFonts w:ascii="Arial" w:hAnsi="Arial" w:cs="Arial"/>
                <w:b/>
                <w:bCs/>
                <w:sz w:val="18"/>
                <w:szCs w:val="18"/>
                <w:lang w:val="es-CO"/>
              </w:rPr>
            </w:pPr>
            <w:r w:rsidRPr="008E779E">
              <w:rPr>
                <w:rFonts w:ascii="Arial" w:hAnsi="Arial" w:cs="Arial"/>
                <w:b/>
                <w:bCs/>
                <w:sz w:val="18"/>
                <w:szCs w:val="18"/>
                <w:lang w:val="es-CO"/>
              </w:rPr>
              <w:t>Notas importantes frente a la valoración de la experiencia:</w:t>
            </w:r>
          </w:p>
          <w:p w:rsidRPr="008E779E" w:rsidR="007F128A" w:rsidP="00797ABF" w:rsidRDefault="007F128A" w14:paraId="1838C979" w14:textId="77777777">
            <w:pPr>
              <w:spacing w:line="240" w:lineRule="atLeast"/>
              <w:jc w:val="both"/>
              <w:rPr>
                <w:rFonts w:ascii="Arial" w:hAnsi="Arial" w:cs="Arial"/>
                <w:sz w:val="18"/>
                <w:szCs w:val="18"/>
                <w:lang w:val="es-CO"/>
              </w:rPr>
            </w:pPr>
          </w:p>
          <w:p w:rsidRPr="008E779E" w:rsidR="007F128A" w:rsidP="00797ABF" w:rsidRDefault="007F128A" w14:paraId="5595DC3B" w14:textId="77777777">
            <w:pPr>
              <w:numPr>
                <w:ilvl w:val="0"/>
                <w:numId w:val="39"/>
              </w:numPr>
              <w:spacing w:line="240" w:lineRule="atLeast"/>
              <w:jc w:val="both"/>
              <w:rPr>
                <w:rFonts w:ascii="Arial" w:hAnsi="Arial" w:cs="Arial"/>
                <w:sz w:val="18"/>
                <w:szCs w:val="18"/>
                <w:lang w:val="es-CO"/>
              </w:rPr>
            </w:pPr>
            <w:r w:rsidRPr="008E779E">
              <w:rPr>
                <w:rFonts w:ascii="Arial" w:hAnsi="Arial" w:cs="Arial"/>
                <w:sz w:val="18"/>
                <w:szCs w:val="18"/>
                <w:lang w:val="es-CO"/>
              </w:rPr>
              <w:t>La experiencia se verificará en términos de tiempo en las actividades mencionadas, de manera que no será permitido el traslapo de experiencia entre certificaciones.</w:t>
            </w:r>
          </w:p>
          <w:p w:rsidRPr="008E779E" w:rsidR="007F128A" w:rsidP="00797ABF" w:rsidRDefault="007F128A" w14:paraId="712EA2E4" w14:textId="77777777">
            <w:pPr>
              <w:numPr>
                <w:ilvl w:val="0"/>
                <w:numId w:val="39"/>
              </w:numPr>
              <w:spacing w:line="240" w:lineRule="atLeast"/>
              <w:jc w:val="both"/>
              <w:rPr>
                <w:rFonts w:ascii="Arial" w:hAnsi="Arial" w:cs="Arial"/>
                <w:sz w:val="18"/>
                <w:szCs w:val="18"/>
                <w:lang w:val="es-CO"/>
              </w:rPr>
            </w:pPr>
            <w:r w:rsidRPr="008E779E">
              <w:rPr>
                <w:rFonts w:ascii="Arial" w:hAnsi="Arial" w:cs="Arial"/>
                <w:sz w:val="18"/>
                <w:szCs w:val="18"/>
                <w:lang w:val="es-CO"/>
              </w:rPr>
              <w:t>Sin perjuicio de la información acreditada en el RUP o en las certificaciones, el ICBF se reserva el derecho de solicitar información adicional que soporte la experiencia relacionada.</w:t>
            </w:r>
          </w:p>
          <w:p w:rsidRPr="008E779E" w:rsidR="007F128A" w:rsidP="00797ABF" w:rsidRDefault="007F128A" w14:paraId="252BEE67" w14:textId="77777777">
            <w:pPr>
              <w:numPr>
                <w:ilvl w:val="0"/>
                <w:numId w:val="39"/>
              </w:numPr>
              <w:spacing w:line="240" w:lineRule="atLeast"/>
              <w:jc w:val="both"/>
              <w:rPr>
                <w:rFonts w:ascii="Arial" w:hAnsi="Arial" w:cs="Arial"/>
                <w:sz w:val="18"/>
                <w:szCs w:val="18"/>
                <w:lang w:val="es-CO"/>
              </w:rPr>
            </w:pPr>
            <w:r w:rsidRPr="008E779E">
              <w:rPr>
                <w:rFonts w:ascii="Arial" w:hAnsi="Arial" w:cs="Arial"/>
                <w:sz w:val="18"/>
                <w:szCs w:val="18"/>
                <w:lang w:val="es-CO"/>
              </w:rPr>
              <w:t>Las certificaciones deberán cumplir todos los requisitos anteriormente descritos. No obstante, en el evento que las certificaciones no cuenten con la totalidad de la información solicitada, que permita su evaluación, los interesados podrán anexar a la propuesta copia del contrato o convenio o acta de liquidación o documentos que sean del caso, que permita tomar la información que falta de la certificación.</w:t>
            </w:r>
          </w:p>
          <w:p w:rsidRPr="008E779E" w:rsidR="007F128A" w:rsidP="00797ABF" w:rsidRDefault="007F128A" w14:paraId="2165BCB6" w14:textId="77777777">
            <w:pPr>
              <w:numPr>
                <w:ilvl w:val="0"/>
                <w:numId w:val="39"/>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Cuando exista diferencia entre la información relacionada en los formatos y la consagrada en los soportes presentados, prevalecerá la información de los soportes. Cuando en la certificación o en el acta de liquidación no se indique el porcentaje de participación si se ejecutó como contratista plural (unión temporal o consorcio), deberá adjuntarse certificación del oferente individual o del integrante del oferente plural que desea hacer valer la experiencia, y/o documento de constitución del consorcio o Unión Temporal, en el cual conste dicho porcentaje de participación.  </w:t>
            </w:r>
          </w:p>
          <w:p w:rsidRPr="008E779E" w:rsidR="007F128A" w:rsidP="00797ABF" w:rsidRDefault="007F128A" w14:paraId="57055D0B" w14:textId="77777777">
            <w:pPr>
              <w:numPr>
                <w:ilvl w:val="0"/>
                <w:numId w:val="39"/>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Si el contrato o convenio que se pretende hacer valer como experiencia fue cedido o recibido en cesión, la certificación deberá especificar la fecha de la cesión y solo se tendrá en cuenta el tiempo ejecutado por el interesado. </w:t>
            </w:r>
          </w:p>
          <w:p w:rsidRPr="008E779E" w:rsidR="007F128A" w:rsidP="00797ABF" w:rsidRDefault="007F128A" w14:paraId="03CF616A" w14:textId="77777777">
            <w:pPr>
              <w:numPr>
                <w:ilvl w:val="0"/>
                <w:numId w:val="39"/>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Las adiciones a los contratos o convenios que se pretendan hacer valer como experiencia, no se tendrán en cuenta como independientes. </w:t>
            </w:r>
          </w:p>
          <w:p w:rsidRPr="008E779E" w:rsidR="007F128A" w:rsidP="00797ABF" w:rsidRDefault="007F128A" w14:paraId="45D8E0FF" w14:textId="77777777">
            <w:pPr>
              <w:numPr>
                <w:ilvl w:val="0"/>
                <w:numId w:val="39"/>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No se podrá acreditar experiencia con contratos o convenios que no se encuentren ejecutados en su totalidad o que se hayan declarado incumplidos total o parcialmente.  </w:t>
            </w:r>
          </w:p>
          <w:p w:rsidRPr="008E779E" w:rsidR="007F128A" w:rsidP="00797ABF" w:rsidRDefault="007F128A" w14:paraId="2C3C6709" w14:textId="77777777">
            <w:pPr>
              <w:numPr>
                <w:ilvl w:val="0"/>
                <w:numId w:val="39"/>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El ICBF podrá en cualquier estado, verificar y solicitar la ampliación de la información presentada por el interesado para la acreditación de la experiencia. En todo caso, el ICBF podrá verificar el contenido de la información en el RUES y prevalecerá la información que en ella se designe, sobre la descrita en la certificación en caso de diferencia. </w:t>
            </w:r>
          </w:p>
          <w:p w:rsidRPr="008E779E" w:rsidR="007F128A" w:rsidP="00797ABF" w:rsidRDefault="007F128A" w14:paraId="24499A4A" w14:textId="77777777">
            <w:pPr>
              <w:numPr>
                <w:ilvl w:val="0"/>
                <w:numId w:val="39"/>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El ICBF se reserva el derecho de comprobar la autenticidad de los documentos aportados, así como de verificar el cumplimiento a cabalidad de los contratos o convenios y/o certificaciones que el interesado allegue. </w:t>
            </w:r>
          </w:p>
          <w:p w:rsidRPr="008E779E" w:rsidR="007F128A" w:rsidP="00797ABF" w:rsidRDefault="007F128A" w14:paraId="36B0D071" w14:textId="77777777">
            <w:pPr>
              <w:numPr>
                <w:ilvl w:val="0"/>
                <w:numId w:val="39"/>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El interesado cuya constitución sea inferior a tres (3) años, podrá acreditar la experiencia solicitada, aportando certificaciones de experiencia adquirida por los socios, accionistas o constituyentes y que cumplan con las reglas de la presente invitación, conforme a lo establecido en el numeral 2.5 del artículo 2.2.1.1.1.5.2 del Decreto 1082 de 2015. Así mismo, los interesados pueden acreditar la experiencia de sus accionistas, socios o constituyentes, inclusive después de transcurridos 3 años desde la constitución de la sociedad, </w:t>
            </w:r>
            <w:r w:rsidRPr="008E779E">
              <w:rPr>
                <w:rFonts w:ascii="Arial" w:hAnsi="Arial" w:cs="Arial"/>
                <w:sz w:val="18"/>
                <w:szCs w:val="18"/>
                <w:lang w:val="es-CO"/>
              </w:rPr>
              <w:lastRenderedPageBreak/>
              <w:t xml:space="preserve">siempre que se haya renovado constantemente el RUP y no hayan cesado sus efectos. </w:t>
            </w:r>
          </w:p>
          <w:p w:rsidRPr="008E779E" w:rsidR="007F128A" w:rsidP="00797ABF" w:rsidRDefault="007F128A" w14:paraId="3839446F" w14:textId="77777777">
            <w:pPr>
              <w:numPr>
                <w:ilvl w:val="0"/>
                <w:numId w:val="39"/>
              </w:numPr>
              <w:spacing w:line="240" w:lineRule="atLeast"/>
              <w:jc w:val="both"/>
              <w:rPr>
                <w:rFonts w:ascii="Arial" w:hAnsi="Arial" w:cs="Arial"/>
                <w:sz w:val="18"/>
                <w:szCs w:val="18"/>
                <w:lang w:val="es-CO"/>
              </w:rPr>
            </w:pPr>
            <w:r w:rsidRPr="008E779E">
              <w:rPr>
                <w:rFonts w:ascii="Arial" w:hAnsi="Arial" w:cs="Arial"/>
                <w:sz w:val="18"/>
                <w:szCs w:val="18"/>
                <w:lang w:val="es-CO"/>
              </w:rPr>
              <w:t>No se aceptarán auto certificaciones o certificaciones expedidas por el representante legal, socios, o miembros del interesado que se presenta a esta Invitación Pública.</w:t>
            </w:r>
          </w:p>
          <w:p w:rsidRPr="008E779E" w:rsidR="007437EE" w:rsidP="00797ABF" w:rsidRDefault="007437EE" w14:paraId="68105963" w14:textId="77777777">
            <w:pPr>
              <w:spacing w:line="240" w:lineRule="atLeast"/>
              <w:jc w:val="both"/>
              <w:rPr>
                <w:rFonts w:ascii="Arial" w:hAnsi="Arial" w:cs="Arial"/>
                <w:i/>
                <w:iCs/>
                <w:sz w:val="18"/>
                <w:szCs w:val="18"/>
                <w:lang w:val="es-CO"/>
              </w:rPr>
            </w:pPr>
          </w:p>
          <w:p w:rsidRPr="00BA599B" w:rsidR="007F128A" w:rsidP="00797ABF" w:rsidRDefault="007F128A" w14:paraId="080337CF" w14:textId="53406285">
            <w:pPr>
              <w:spacing w:line="240" w:lineRule="atLeast"/>
              <w:jc w:val="both"/>
              <w:rPr>
                <w:rFonts w:ascii="Arial" w:hAnsi="Arial" w:cs="Arial"/>
                <w:i/>
                <w:iCs/>
                <w:color w:val="EE0000"/>
                <w:sz w:val="18"/>
                <w:szCs w:val="18"/>
                <w:lang w:val="es-CO"/>
              </w:rPr>
            </w:pPr>
            <w:r w:rsidRPr="3FA5AA0F">
              <w:rPr>
                <w:rFonts w:ascii="Arial" w:hAnsi="Arial" w:cs="Arial"/>
                <w:i/>
                <w:color w:val="EE0000"/>
                <w:sz w:val="18"/>
                <w:szCs w:val="18"/>
                <w:lang w:val="es-CO"/>
              </w:rPr>
              <w:t>De esta sección en adelante aplica para todas las invitaciones</w:t>
            </w:r>
          </w:p>
          <w:p w:rsidRPr="008E779E" w:rsidR="007F128A" w:rsidP="00797ABF" w:rsidRDefault="007F128A" w14:paraId="7E80BFBC" w14:textId="77777777">
            <w:pPr>
              <w:spacing w:line="240" w:lineRule="atLeast"/>
              <w:jc w:val="both"/>
              <w:rPr>
                <w:rFonts w:ascii="Arial" w:hAnsi="Arial" w:cs="Arial"/>
                <w:sz w:val="18"/>
                <w:szCs w:val="18"/>
                <w:lang w:val="es-CO"/>
              </w:rPr>
            </w:pPr>
          </w:p>
          <w:p w:rsidRPr="008E779E" w:rsidR="007F128A" w:rsidP="00797ABF" w:rsidRDefault="007F128A" w14:paraId="2C4890B3" w14:textId="77777777">
            <w:pPr>
              <w:spacing w:line="240" w:lineRule="atLeast"/>
              <w:jc w:val="both"/>
              <w:rPr>
                <w:rFonts w:ascii="Arial" w:hAnsi="Arial" w:cs="Arial"/>
                <w:sz w:val="18"/>
                <w:szCs w:val="18"/>
                <w:lang w:val="es-CO"/>
              </w:rPr>
            </w:pPr>
            <w:r w:rsidRPr="008E779E">
              <w:rPr>
                <w:rFonts w:ascii="Arial" w:hAnsi="Arial" w:cs="Arial"/>
                <w:sz w:val="18"/>
                <w:szCs w:val="18"/>
                <w:lang w:val="es-CO"/>
              </w:rPr>
              <w:t>Adicional a esto, se deberá presentar:</w:t>
            </w:r>
          </w:p>
          <w:p w:rsidRPr="008E779E" w:rsidR="007F128A" w:rsidP="00797ABF" w:rsidRDefault="007F128A" w14:paraId="76E3F12D" w14:textId="77777777">
            <w:pPr>
              <w:spacing w:line="240" w:lineRule="atLeast"/>
              <w:jc w:val="both"/>
              <w:rPr>
                <w:rFonts w:ascii="Arial" w:hAnsi="Arial" w:cs="Arial"/>
                <w:sz w:val="18"/>
                <w:szCs w:val="18"/>
                <w:lang w:val="es-CO"/>
              </w:rPr>
            </w:pPr>
          </w:p>
          <w:p w:rsidRPr="008E779E" w:rsidR="0029424B" w:rsidP="00797ABF" w:rsidRDefault="007F128A" w14:paraId="78DFEC60" w14:textId="77777777">
            <w:pPr>
              <w:pStyle w:val="Prrafodelista"/>
              <w:numPr>
                <w:ilvl w:val="0"/>
                <w:numId w:val="39"/>
              </w:numPr>
              <w:spacing w:after="0" w:line="240" w:lineRule="atLeast"/>
              <w:jc w:val="both"/>
              <w:rPr>
                <w:rFonts w:ascii="Arial" w:hAnsi="Arial" w:cs="Arial"/>
                <w:sz w:val="18"/>
                <w:szCs w:val="18"/>
              </w:rPr>
            </w:pPr>
            <w:r w:rsidRPr="3FA5AA0F">
              <w:rPr>
                <w:rFonts w:ascii="Arial" w:hAnsi="Arial" w:cs="Arial"/>
                <w:sz w:val="18"/>
                <w:szCs w:val="18"/>
              </w:rPr>
              <w:t>Certificado de compromiso de aporte en contrapartida en el formato anexo.</w:t>
            </w:r>
          </w:p>
          <w:p w:rsidRPr="00BA599B" w:rsidR="007F128A" w:rsidP="3FA5AA0F" w:rsidRDefault="007F128A" w14:paraId="4D3F7662" w14:textId="0F7439F4">
            <w:pPr>
              <w:pStyle w:val="Prrafodelista"/>
              <w:numPr>
                <w:ilvl w:val="0"/>
                <w:numId w:val="39"/>
              </w:numPr>
              <w:spacing w:after="0" w:line="240" w:lineRule="atLeast"/>
              <w:jc w:val="both"/>
              <w:rPr>
                <w:rFonts w:ascii="Arial" w:hAnsi="Arial" w:cs="Arial"/>
                <w:sz w:val="18"/>
                <w:szCs w:val="18"/>
              </w:rPr>
            </w:pPr>
            <w:r w:rsidRPr="3FA5AA0F">
              <w:rPr>
                <w:rFonts w:ascii="Arial" w:hAnsi="Arial" w:cs="Arial"/>
                <w:sz w:val="18"/>
                <w:szCs w:val="18"/>
              </w:rPr>
              <w:t>Otros: (</w:t>
            </w:r>
            <w:r w:rsidRPr="3FA5AA0F">
              <w:rPr>
                <w:rFonts w:ascii="Arial" w:hAnsi="Arial" w:cs="Arial"/>
                <w:i/>
                <w:sz w:val="18"/>
                <w:szCs w:val="18"/>
              </w:rPr>
              <w:t>incluir según consideración de la Dirección Regional, de lo contrario eliminar este numeral</w:t>
            </w:r>
            <w:r w:rsidRPr="3FA5AA0F">
              <w:rPr>
                <w:rFonts w:ascii="Arial" w:hAnsi="Arial" w:cs="Arial"/>
                <w:sz w:val="18"/>
                <w:szCs w:val="18"/>
              </w:rPr>
              <w:t>)</w:t>
            </w:r>
          </w:p>
          <w:p w:rsidRPr="008E779E" w:rsidR="007F128A" w:rsidP="00797ABF" w:rsidRDefault="007F128A" w14:paraId="16AD7C0C" w14:textId="77777777">
            <w:pPr>
              <w:spacing w:line="240" w:lineRule="atLeast"/>
              <w:jc w:val="both"/>
              <w:rPr>
                <w:rFonts w:ascii="Arial" w:hAnsi="Arial" w:cs="Arial"/>
                <w:b/>
                <w:bCs/>
                <w:sz w:val="18"/>
                <w:szCs w:val="18"/>
                <w:lang w:val="es-CO"/>
              </w:rPr>
            </w:pPr>
          </w:p>
          <w:p w:rsidRPr="008E779E" w:rsidR="007F128A" w:rsidP="00797ABF" w:rsidRDefault="007F128A" w14:paraId="187CA829" w14:textId="77777777">
            <w:pPr>
              <w:numPr>
                <w:ilvl w:val="0"/>
                <w:numId w:val="34"/>
              </w:numPr>
              <w:spacing w:line="240" w:lineRule="atLeast"/>
              <w:jc w:val="both"/>
              <w:rPr>
                <w:rFonts w:ascii="Arial" w:hAnsi="Arial" w:cs="Arial"/>
                <w:b/>
                <w:bCs/>
                <w:sz w:val="18"/>
                <w:szCs w:val="18"/>
                <w:lang w:val="es-CO"/>
              </w:rPr>
            </w:pPr>
            <w:r w:rsidRPr="008E779E">
              <w:rPr>
                <w:rFonts w:ascii="Arial" w:hAnsi="Arial" w:cs="Arial"/>
                <w:b/>
                <w:bCs/>
                <w:sz w:val="18"/>
                <w:szCs w:val="18"/>
                <w:lang w:val="es-CO"/>
              </w:rPr>
              <w:t>Documentación para la celebración del contrato de aporte</w:t>
            </w:r>
          </w:p>
          <w:p w:rsidRPr="008E779E" w:rsidR="007F128A" w:rsidP="00797ABF" w:rsidRDefault="007F128A" w14:paraId="014BF188" w14:textId="77777777">
            <w:pPr>
              <w:spacing w:line="240" w:lineRule="atLeast"/>
              <w:jc w:val="both"/>
              <w:rPr>
                <w:rFonts w:ascii="Arial" w:hAnsi="Arial" w:cs="Arial"/>
                <w:sz w:val="18"/>
                <w:szCs w:val="18"/>
                <w:lang w:val="es-CO"/>
              </w:rPr>
            </w:pPr>
          </w:p>
          <w:p w:rsidRPr="008E779E" w:rsidR="0029424B" w:rsidP="00797ABF" w:rsidRDefault="007F128A" w14:paraId="005F63BC" w14:textId="77777777">
            <w:pPr>
              <w:pStyle w:val="Prrafodelista"/>
              <w:numPr>
                <w:ilvl w:val="0"/>
                <w:numId w:val="39"/>
              </w:numPr>
              <w:spacing w:after="0" w:line="240" w:lineRule="atLeast"/>
              <w:jc w:val="both"/>
              <w:rPr>
                <w:rFonts w:ascii="Arial" w:hAnsi="Arial" w:cs="Arial"/>
                <w:sz w:val="18"/>
                <w:szCs w:val="18"/>
              </w:rPr>
            </w:pPr>
            <w:r w:rsidRPr="3FA5AA0F">
              <w:rPr>
                <w:rFonts w:ascii="Arial" w:hAnsi="Arial" w:cs="Arial"/>
                <w:sz w:val="18"/>
                <w:szCs w:val="18"/>
              </w:rPr>
              <w:t>Consulta al registro de inhabilidades por delitos contra la libertad, integridad y formación sexuales contra niños, niñas y adolescentes del representante legal del contratista.</w:t>
            </w:r>
          </w:p>
          <w:p w:rsidRPr="008E779E" w:rsidR="0029424B" w:rsidP="00797ABF" w:rsidRDefault="007F128A" w14:paraId="259F86A6" w14:textId="77777777">
            <w:pPr>
              <w:pStyle w:val="Prrafodelista"/>
              <w:numPr>
                <w:ilvl w:val="0"/>
                <w:numId w:val="39"/>
              </w:numPr>
              <w:spacing w:after="0" w:line="240" w:lineRule="atLeast"/>
              <w:jc w:val="both"/>
              <w:rPr>
                <w:rFonts w:ascii="Arial" w:hAnsi="Arial" w:cs="Arial"/>
                <w:sz w:val="18"/>
                <w:szCs w:val="18"/>
              </w:rPr>
            </w:pPr>
            <w:r w:rsidRPr="3FA5AA0F">
              <w:rPr>
                <w:rFonts w:ascii="Arial" w:hAnsi="Arial" w:cs="Arial"/>
                <w:sz w:val="18"/>
                <w:szCs w:val="18"/>
              </w:rPr>
              <w:t>Certificación bancaria del contratista (persona jurídica). Debe estar activa e indicar el saldo, el cual debe ser de CERO PESOS ($0).</w:t>
            </w:r>
          </w:p>
          <w:p w:rsidRPr="008E779E" w:rsidR="00556A68" w:rsidP="00797ABF" w:rsidRDefault="007F128A" w14:paraId="3197070D" w14:textId="77777777">
            <w:pPr>
              <w:pStyle w:val="Prrafodelista"/>
              <w:numPr>
                <w:ilvl w:val="0"/>
                <w:numId w:val="39"/>
              </w:numPr>
              <w:spacing w:after="0" w:line="240" w:lineRule="atLeast"/>
              <w:jc w:val="both"/>
              <w:rPr>
                <w:rFonts w:ascii="Arial" w:hAnsi="Arial" w:cs="Arial"/>
                <w:sz w:val="18"/>
                <w:szCs w:val="18"/>
              </w:rPr>
            </w:pPr>
            <w:r w:rsidRPr="3FA5AA0F">
              <w:rPr>
                <w:rFonts w:ascii="Arial" w:hAnsi="Arial" w:cs="Arial"/>
                <w:sz w:val="18"/>
                <w:szCs w:val="18"/>
              </w:rPr>
              <w:t>Registro Único Tributario – RUT del contratista (persona jurídica). Debe estar activo.</w:t>
            </w:r>
          </w:p>
          <w:p w:rsidRPr="008E779E" w:rsidR="00556A68" w:rsidP="00797ABF" w:rsidRDefault="007F128A" w14:paraId="3F881A02" w14:textId="77777777">
            <w:pPr>
              <w:pStyle w:val="Prrafodelista"/>
              <w:numPr>
                <w:ilvl w:val="0"/>
                <w:numId w:val="39"/>
              </w:numPr>
              <w:spacing w:after="0" w:line="240" w:lineRule="atLeast"/>
              <w:jc w:val="both"/>
              <w:rPr>
                <w:rFonts w:ascii="Arial" w:hAnsi="Arial" w:cs="Arial"/>
                <w:sz w:val="18"/>
                <w:szCs w:val="18"/>
              </w:rPr>
            </w:pPr>
            <w:r w:rsidRPr="3FA5AA0F">
              <w:rPr>
                <w:rFonts w:ascii="Arial" w:hAnsi="Arial" w:cs="Arial"/>
                <w:sz w:val="18"/>
                <w:szCs w:val="18"/>
              </w:rPr>
              <w:t>Registro de futuro contratista (persona jurídica) como proveedor del ICBF.</w:t>
            </w:r>
          </w:p>
          <w:p w:rsidRPr="00BA599B" w:rsidR="007F128A" w:rsidP="3FA5AA0F" w:rsidRDefault="007F128A" w14:paraId="148193E1" w14:textId="108AFFE8">
            <w:pPr>
              <w:pStyle w:val="Prrafodelista"/>
              <w:numPr>
                <w:ilvl w:val="0"/>
                <w:numId w:val="39"/>
              </w:numPr>
              <w:spacing w:after="0" w:line="240" w:lineRule="atLeast"/>
              <w:jc w:val="both"/>
              <w:rPr>
                <w:rFonts w:ascii="Arial" w:hAnsi="Arial" w:cs="Arial"/>
                <w:sz w:val="18"/>
                <w:szCs w:val="18"/>
              </w:rPr>
            </w:pPr>
            <w:r w:rsidRPr="3FA5AA0F">
              <w:rPr>
                <w:rFonts w:ascii="Arial" w:hAnsi="Arial" w:cs="Arial"/>
                <w:sz w:val="18"/>
                <w:szCs w:val="18"/>
              </w:rPr>
              <w:t>Registro del futuro contratista (persona jurídica) como proveedor en el SECOP II.</w:t>
            </w:r>
          </w:p>
          <w:p w:rsidRPr="008E779E" w:rsidR="007F128A" w:rsidP="00797ABF" w:rsidRDefault="007F128A" w14:paraId="4A12D3CA" w14:textId="77777777">
            <w:pPr>
              <w:spacing w:line="240" w:lineRule="atLeast"/>
              <w:jc w:val="both"/>
              <w:rPr>
                <w:rFonts w:ascii="Arial" w:hAnsi="Arial" w:cs="Arial"/>
                <w:b/>
                <w:bCs/>
                <w:sz w:val="18"/>
                <w:szCs w:val="18"/>
                <w:lang w:val="es-CO"/>
              </w:rPr>
            </w:pPr>
          </w:p>
          <w:p w:rsidRPr="008E779E" w:rsidR="007F128A" w:rsidP="00797ABF" w:rsidRDefault="007F128A" w14:paraId="4F53B6F0" w14:textId="77777777">
            <w:pPr>
              <w:numPr>
                <w:ilvl w:val="0"/>
                <w:numId w:val="34"/>
              </w:numPr>
              <w:spacing w:line="240" w:lineRule="atLeast"/>
              <w:jc w:val="both"/>
              <w:rPr>
                <w:rFonts w:ascii="Arial" w:hAnsi="Arial" w:cs="Arial"/>
                <w:b/>
                <w:bCs/>
                <w:sz w:val="18"/>
                <w:szCs w:val="18"/>
                <w:lang w:val="es-CO"/>
              </w:rPr>
            </w:pPr>
            <w:r w:rsidRPr="008E779E">
              <w:rPr>
                <w:rFonts w:ascii="Arial" w:hAnsi="Arial" w:cs="Arial"/>
                <w:b/>
                <w:bCs/>
                <w:sz w:val="18"/>
                <w:szCs w:val="18"/>
                <w:lang w:val="es-CO"/>
              </w:rPr>
              <w:t>Consorcios y Uniones Temporales</w:t>
            </w:r>
          </w:p>
          <w:p w:rsidRPr="008E779E" w:rsidR="007F128A" w:rsidP="00797ABF" w:rsidRDefault="007F128A" w14:paraId="599DE4C3" w14:textId="77777777">
            <w:pPr>
              <w:spacing w:line="240" w:lineRule="atLeast"/>
              <w:jc w:val="both"/>
              <w:rPr>
                <w:rFonts w:ascii="Arial" w:hAnsi="Arial" w:cs="Arial"/>
                <w:b/>
                <w:bCs/>
                <w:sz w:val="18"/>
                <w:szCs w:val="18"/>
                <w:lang w:val="es-CO"/>
              </w:rPr>
            </w:pPr>
          </w:p>
          <w:p w:rsidRPr="008E779E" w:rsidR="007F128A" w:rsidP="00797ABF" w:rsidRDefault="007F128A" w14:paraId="195DE2EF" w14:textId="77777777">
            <w:pPr>
              <w:spacing w:line="240" w:lineRule="atLeast"/>
              <w:jc w:val="both"/>
              <w:rPr>
                <w:rFonts w:ascii="Arial" w:hAnsi="Arial" w:cs="Arial"/>
                <w:sz w:val="18"/>
                <w:szCs w:val="18"/>
                <w:lang w:val="es-CO"/>
              </w:rPr>
            </w:pPr>
            <w:r w:rsidRPr="008E779E">
              <w:rPr>
                <w:rFonts w:ascii="Arial" w:hAnsi="Arial" w:cs="Arial"/>
                <w:sz w:val="18"/>
                <w:szCs w:val="18"/>
                <w:lang w:val="es-CO"/>
              </w:rPr>
              <w:t>Los consorcios o uniones temporales (según el caso), deberán aportar el documento original de constitución firmado por los integrantes, el cual deberá cumplir con lo dispuesto en los numerales 6 y 7 del artículo 7º de la Ley 80 de 1993; para el efecto el documento de constitución deberá contener como mínimo la información señalada en los formatos de MODELO DE CONFORMACIÓN CONSORCIO o MODELO DE CONFORMACIÓN UNIÓN TEMPORAL que se anexan, según corresponda.</w:t>
            </w:r>
          </w:p>
          <w:p w:rsidRPr="008E779E" w:rsidR="007F128A" w:rsidP="00797ABF" w:rsidRDefault="007F128A" w14:paraId="41D7B959" w14:textId="77777777">
            <w:pPr>
              <w:spacing w:line="240" w:lineRule="atLeast"/>
              <w:jc w:val="both"/>
              <w:rPr>
                <w:rFonts w:ascii="Arial" w:hAnsi="Arial" w:cs="Arial"/>
                <w:sz w:val="18"/>
                <w:szCs w:val="18"/>
                <w:lang w:val="es-CO"/>
              </w:rPr>
            </w:pPr>
          </w:p>
          <w:p w:rsidRPr="008E779E" w:rsidR="007F128A" w:rsidP="00797ABF" w:rsidRDefault="007F128A" w14:paraId="0BEE72F6" w14:textId="77777777">
            <w:pPr>
              <w:spacing w:line="240" w:lineRule="atLeast"/>
              <w:jc w:val="both"/>
              <w:rPr>
                <w:rFonts w:ascii="Arial" w:hAnsi="Arial" w:cs="Arial"/>
                <w:sz w:val="18"/>
                <w:szCs w:val="18"/>
                <w:lang w:val="es-CO"/>
              </w:rPr>
            </w:pPr>
            <w:r w:rsidRPr="008E779E">
              <w:rPr>
                <w:rFonts w:ascii="Arial" w:hAnsi="Arial" w:cs="Arial"/>
                <w:sz w:val="18"/>
                <w:szCs w:val="18"/>
                <w:lang w:val="es-CO"/>
              </w:rPr>
              <w:t xml:space="preserve">Este documento deberá cumplir con los siguientes requisitos: </w:t>
            </w:r>
          </w:p>
          <w:p w:rsidRPr="008E779E" w:rsidR="007F128A" w:rsidP="00797ABF" w:rsidRDefault="007F128A" w14:paraId="55BD02DC" w14:textId="77777777">
            <w:pPr>
              <w:numPr>
                <w:ilvl w:val="0"/>
                <w:numId w:val="36"/>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Debe señalar las condiciones y extensión de la participación para la ejecución del contrato de aporte. </w:t>
            </w:r>
          </w:p>
          <w:p w:rsidRPr="008E779E" w:rsidR="007F128A" w:rsidP="00797ABF" w:rsidRDefault="007F128A" w14:paraId="4F23944D" w14:textId="77777777">
            <w:pPr>
              <w:numPr>
                <w:ilvl w:val="0"/>
                <w:numId w:val="36"/>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Debe indicar la persona que para todos los efectos legales representará al Consorcio o Unión Temporal, deberá tener facultades amplias y suficientes para obligar y responsabilizar a todos los integrantes del Consorcio o la Unión Temporal. </w:t>
            </w:r>
          </w:p>
          <w:p w:rsidRPr="008E779E" w:rsidR="007F128A" w:rsidP="00797ABF" w:rsidRDefault="007F128A" w14:paraId="22FD3AC5" w14:textId="77777777">
            <w:pPr>
              <w:numPr>
                <w:ilvl w:val="0"/>
                <w:numId w:val="36"/>
              </w:numPr>
              <w:spacing w:line="240" w:lineRule="atLeast"/>
              <w:jc w:val="both"/>
              <w:rPr>
                <w:rFonts w:ascii="Arial" w:hAnsi="Arial" w:cs="Arial"/>
                <w:sz w:val="18"/>
                <w:szCs w:val="18"/>
                <w:lang w:val="es-CO"/>
              </w:rPr>
            </w:pPr>
            <w:r w:rsidRPr="008E779E">
              <w:rPr>
                <w:rFonts w:ascii="Arial" w:hAnsi="Arial" w:cs="Arial"/>
                <w:sz w:val="18"/>
                <w:szCs w:val="18"/>
                <w:lang w:val="es-CO"/>
              </w:rPr>
              <w:t xml:space="preserve">Deben señalar, además, las reglas básicas que regulen las relaciones entre los miembros del Consorcio o Unión Temporal y su responsabilidad. </w:t>
            </w:r>
          </w:p>
          <w:p w:rsidRPr="008E779E" w:rsidR="007F128A" w:rsidP="00797ABF" w:rsidRDefault="007F128A" w14:paraId="67C46783" w14:textId="77777777">
            <w:pPr>
              <w:spacing w:line="240" w:lineRule="atLeast"/>
              <w:jc w:val="both"/>
              <w:rPr>
                <w:rFonts w:ascii="Arial" w:hAnsi="Arial" w:cs="Arial"/>
                <w:sz w:val="18"/>
                <w:szCs w:val="18"/>
                <w:lang w:val="es-CO"/>
              </w:rPr>
            </w:pPr>
          </w:p>
          <w:p w:rsidRPr="008E779E" w:rsidR="007F128A" w:rsidP="00797ABF" w:rsidRDefault="007F128A" w14:paraId="74C40585" w14:textId="77777777">
            <w:pPr>
              <w:spacing w:line="240" w:lineRule="atLeast"/>
              <w:jc w:val="both"/>
              <w:rPr>
                <w:rFonts w:ascii="Arial" w:hAnsi="Arial" w:cs="Arial"/>
                <w:sz w:val="18"/>
                <w:szCs w:val="18"/>
                <w:lang w:val="es-CO"/>
              </w:rPr>
            </w:pPr>
            <w:r w:rsidRPr="008E779E">
              <w:rPr>
                <w:rFonts w:ascii="Arial" w:hAnsi="Arial" w:cs="Arial"/>
                <w:b/>
                <w:bCs/>
                <w:sz w:val="18"/>
                <w:szCs w:val="18"/>
                <w:lang w:val="es-CO"/>
              </w:rPr>
              <w:t xml:space="preserve">IMPORTANTE. </w:t>
            </w:r>
            <w:r w:rsidRPr="008E779E">
              <w:rPr>
                <w:rFonts w:ascii="Arial" w:hAnsi="Arial" w:cs="Arial"/>
                <w:sz w:val="18"/>
                <w:szCs w:val="18"/>
                <w:lang w:val="es-CO"/>
              </w:rPr>
              <w:t xml:space="preserve">Los integrantes del Consorcio o Unión Temporal deben aportar los documentos relacionados para la verificación jurídica, financiera y técnica por cada </w:t>
            </w:r>
            <w:r w:rsidRPr="008E779E">
              <w:rPr>
                <w:rFonts w:ascii="Arial" w:hAnsi="Arial" w:cs="Arial"/>
                <w:sz w:val="18"/>
                <w:szCs w:val="18"/>
                <w:lang w:val="es-CO"/>
              </w:rPr>
              <w:lastRenderedPageBreak/>
              <w:t>uno de los integrantes. Los documentos contemplados en los numerales 2.1., 2.24., 2.27., 2.30. y 2.31. se deben presentar a nombre del consorcio o la unión temporal.</w:t>
            </w:r>
          </w:p>
          <w:p w:rsidRPr="00BA599B" w:rsidR="00E36D45" w:rsidP="00797ABF" w:rsidRDefault="00E36D45" w14:paraId="15F4FA08" w14:textId="77777777">
            <w:pPr>
              <w:spacing w:line="240" w:lineRule="atLeast"/>
              <w:jc w:val="both"/>
              <w:rPr>
                <w:rFonts w:ascii="Arial" w:hAnsi="Arial" w:cs="Arial"/>
                <w:sz w:val="18"/>
                <w:szCs w:val="18"/>
                <w:lang w:val="es-CO"/>
              </w:rPr>
            </w:pPr>
          </w:p>
          <w:p w:rsidRPr="008E779E" w:rsidR="00602D40" w:rsidP="00797ABF" w:rsidRDefault="008358DB" w14:paraId="181E8E59" w14:textId="5A0952AB">
            <w:pPr>
              <w:spacing w:line="240" w:lineRule="atLeast"/>
              <w:jc w:val="both"/>
              <w:rPr>
                <w:rFonts w:ascii="Arial" w:hAnsi="Arial" w:cs="Arial"/>
                <w:sz w:val="18"/>
                <w:szCs w:val="18"/>
                <w:lang w:val="es-MX"/>
              </w:rPr>
            </w:pPr>
            <w:r w:rsidDel="00AE3B80">
              <w:br/>
            </w:r>
            <w:r w:rsidRPr="008E779E" w:rsidR="00F3613F">
              <w:rPr>
                <w:rFonts w:ascii="Arial" w:hAnsi="Arial" w:cs="Arial"/>
                <w:sz w:val="18"/>
                <w:szCs w:val="18"/>
                <w:lang w:val="es-MX"/>
              </w:rPr>
              <w:t xml:space="preserve">La </w:t>
            </w:r>
            <w:r w:rsidRPr="008E779E" w:rsidR="00556A68">
              <w:rPr>
                <w:rFonts w:ascii="Arial" w:hAnsi="Arial" w:cs="Arial"/>
                <w:sz w:val="18"/>
                <w:szCs w:val="18"/>
                <w:lang w:val="es-MX"/>
              </w:rPr>
              <w:t>documentación fue revisada</w:t>
            </w:r>
            <w:r w:rsidRPr="008E779E" w:rsidR="00F3613F">
              <w:rPr>
                <w:rFonts w:ascii="Arial" w:hAnsi="Arial" w:cs="Arial"/>
                <w:sz w:val="18"/>
                <w:szCs w:val="18"/>
                <w:lang w:val="es-MX"/>
              </w:rPr>
              <w:t xml:space="preserve"> por el comité verificador conformado por las siguientes personas:</w:t>
            </w:r>
          </w:p>
          <w:p w:rsidRPr="008E779E" w:rsidR="00F3613F" w:rsidP="00797ABF" w:rsidRDefault="00F3613F" w14:paraId="413C7A22" w14:textId="77777777">
            <w:pPr>
              <w:spacing w:line="240" w:lineRule="atLeast"/>
              <w:jc w:val="both"/>
              <w:rPr>
                <w:rFonts w:ascii="Arial" w:hAnsi="Arial" w:cs="Arial"/>
                <w:sz w:val="18"/>
                <w:szCs w:val="18"/>
                <w:lang w:val="es-MX"/>
              </w:rPr>
            </w:pPr>
          </w:p>
          <w:p w:rsidRPr="00BA599B" w:rsidR="00F3613F" w:rsidP="00797ABF" w:rsidRDefault="00F3613F" w14:paraId="5111BB1C" w14:textId="0FAD0916">
            <w:pPr>
              <w:spacing w:line="240" w:lineRule="atLeast"/>
              <w:jc w:val="both"/>
              <w:rPr>
                <w:rFonts w:ascii="Arial" w:hAnsi="Arial" w:cs="Arial"/>
                <w:color w:val="EE0000"/>
                <w:sz w:val="18"/>
                <w:szCs w:val="18"/>
                <w:lang w:val="es-MX"/>
              </w:rPr>
            </w:pPr>
            <w:r w:rsidRPr="3FA5AA0F">
              <w:rPr>
                <w:rFonts w:ascii="Arial" w:hAnsi="Arial" w:cs="Arial"/>
                <w:color w:val="EE0000"/>
                <w:sz w:val="18"/>
                <w:szCs w:val="18"/>
                <w:lang w:val="es-MX"/>
              </w:rPr>
              <w:t>XXXXXXXXXXXXXX</w:t>
            </w:r>
          </w:p>
          <w:p w:rsidRPr="00BA599B" w:rsidR="00F3613F" w:rsidP="00797ABF" w:rsidRDefault="00F3613F" w14:paraId="51FF289C" w14:textId="01094259">
            <w:pPr>
              <w:spacing w:line="240" w:lineRule="atLeast"/>
              <w:jc w:val="both"/>
              <w:rPr>
                <w:rFonts w:ascii="Arial" w:hAnsi="Arial" w:cs="Arial"/>
                <w:color w:val="EE0000"/>
                <w:sz w:val="18"/>
                <w:szCs w:val="18"/>
                <w:lang w:val="es-MX"/>
              </w:rPr>
            </w:pPr>
            <w:r w:rsidRPr="3FA5AA0F">
              <w:rPr>
                <w:rFonts w:ascii="Arial" w:hAnsi="Arial" w:cs="Arial"/>
                <w:color w:val="EE0000"/>
                <w:sz w:val="18"/>
                <w:szCs w:val="18"/>
                <w:lang w:val="es-MX"/>
              </w:rPr>
              <w:t>XXXXXXXXXXXXXX</w:t>
            </w:r>
          </w:p>
          <w:p w:rsidRPr="00BA599B" w:rsidR="00F3613F" w:rsidP="00797ABF" w:rsidRDefault="00F3613F" w14:paraId="3043DEAD" w14:textId="69FA2502">
            <w:pPr>
              <w:spacing w:line="240" w:lineRule="atLeast"/>
              <w:jc w:val="both"/>
              <w:rPr>
                <w:rFonts w:ascii="Arial" w:hAnsi="Arial" w:cs="Arial"/>
                <w:color w:val="EE0000"/>
                <w:sz w:val="18"/>
                <w:szCs w:val="18"/>
                <w:lang w:val="es-MX"/>
              </w:rPr>
            </w:pPr>
            <w:r w:rsidRPr="3FA5AA0F">
              <w:rPr>
                <w:rFonts w:ascii="Arial" w:hAnsi="Arial" w:cs="Arial"/>
                <w:color w:val="EE0000"/>
                <w:sz w:val="18"/>
                <w:szCs w:val="18"/>
                <w:lang w:val="es-MX"/>
              </w:rPr>
              <w:t>XXXXXXXXXXXXXX</w:t>
            </w:r>
          </w:p>
          <w:p w:rsidRPr="008E779E" w:rsidR="00F3613F" w:rsidP="00797ABF" w:rsidRDefault="00F3613F" w14:paraId="27148ED0" w14:textId="77777777">
            <w:pPr>
              <w:spacing w:line="240" w:lineRule="atLeast"/>
              <w:jc w:val="both"/>
              <w:rPr>
                <w:rFonts w:ascii="Arial" w:hAnsi="Arial" w:cs="Arial"/>
                <w:sz w:val="18"/>
                <w:szCs w:val="18"/>
                <w:lang w:val="es-MX"/>
              </w:rPr>
            </w:pPr>
          </w:p>
          <w:p w:rsidRPr="008E779E" w:rsidR="00050962" w:rsidP="00797ABF" w:rsidRDefault="00F3613F" w14:paraId="43518848" w14:textId="65905ABC">
            <w:pPr>
              <w:spacing w:line="240" w:lineRule="atLeast"/>
              <w:jc w:val="both"/>
              <w:rPr>
                <w:rFonts w:ascii="Arial" w:hAnsi="Arial" w:cs="Arial"/>
                <w:sz w:val="18"/>
                <w:szCs w:val="18"/>
                <w:lang w:val="es-MX"/>
              </w:rPr>
            </w:pPr>
            <w:r w:rsidRPr="008E779E">
              <w:rPr>
                <w:rFonts w:ascii="Arial" w:hAnsi="Arial" w:cs="Arial"/>
                <w:sz w:val="18"/>
                <w:szCs w:val="18"/>
                <w:lang w:val="es-MX"/>
              </w:rPr>
              <w:t xml:space="preserve">El resultado de la verificación arrojó que </w:t>
            </w:r>
            <w:r w:rsidRPr="3FA5AA0F">
              <w:rPr>
                <w:rFonts w:ascii="Arial" w:hAnsi="Arial" w:cs="Arial"/>
                <w:b/>
                <w:color w:val="EE0000"/>
                <w:sz w:val="18"/>
                <w:szCs w:val="18"/>
                <w:lang w:val="es-MX"/>
              </w:rPr>
              <w:t>(INDICAR NOMBRE DEL CONTRATISTA)</w:t>
            </w:r>
            <w:r w:rsidRPr="008E779E">
              <w:rPr>
                <w:rFonts w:ascii="Arial" w:hAnsi="Arial" w:cs="Arial"/>
                <w:sz w:val="18"/>
                <w:szCs w:val="18"/>
                <w:lang w:val="es-MX"/>
              </w:rPr>
              <w:t xml:space="preserve"> con Nit. </w:t>
            </w:r>
            <w:r w:rsidRPr="008E779E" w:rsidR="00EE327C">
              <w:rPr>
                <w:rFonts w:ascii="Arial" w:hAnsi="Arial" w:cs="Arial"/>
                <w:b/>
                <w:bCs/>
                <w:color w:val="EE0000"/>
                <w:sz w:val="18"/>
                <w:szCs w:val="18"/>
                <w:lang w:val="es-MX"/>
              </w:rPr>
              <w:t>(INDICAR NOMBRE DEL CONTRATISTA)</w:t>
            </w:r>
            <w:r w:rsidRPr="3FA5AA0F" w:rsidR="00EE327C">
              <w:rPr>
                <w:rFonts w:ascii="Arial" w:hAnsi="Arial" w:cs="Arial"/>
                <w:sz w:val="18"/>
                <w:szCs w:val="18"/>
                <w:lang w:val="es-MX"/>
              </w:rPr>
              <w:t xml:space="preserve">, </w:t>
            </w:r>
            <w:r w:rsidRPr="008E779E" w:rsidR="00EE327C">
              <w:rPr>
                <w:rFonts w:ascii="Arial" w:hAnsi="Arial" w:cs="Arial"/>
                <w:sz w:val="18"/>
                <w:szCs w:val="18"/>
                <w:lang w:val="es-MX"/>
              </w:rPr>
              <w:t>cuenta con la capacidad técnica, operativa y financiera para celebrar el contrato de aporte.</w:t>
            </w:r>
          </w:p>
        </w:tc>
      </w:tr>
      <w:tr w:rsidRPr="008E779E" w:rsidR="0066387B" w:rsidTr="11268CB6" w14:paraId="1F7013C7" w14:textId="77777777">
        <w:trPr>
          <w:trHeight w:val="491"/>
        </w:trPr>
        <w:tc>
          <w:tcPr>
            <w:tcW w:w="975" w:type="dxa"/>
            <w:tcMar/>
            <w:vAlign w:val="center"/>
          </w:tcPr>
          <w:p w:rsidRPr="008E779E" w:rsidR="0066387B" w:rsidP="00797ABF" w:rsidRDefault="0066387B" w14:paraId="7B94AE37" w14:textId="77777777">
            <w:pPr>
              <w:numPr>
                <w:ilvl w:val="0"/>
                <w:numId w:val="32"/>
              </w:numPr>
              <w:spacing w:line="240" w:lineRule="atLeast"/>
              <w:ind w:left="290" w:right="71" w:hanging="284"/>
              <w:jc w:val="both"/>
              <w:rPr>
                <w:rFonts w:ascii="Arial" w:hAnsi="Arial" w:cs="Arial"/>
                <w:b/>
                <w:bCs/>
                <w:color w:val="000000"/>
                <w:sz w:val="18"/>
                <w:szCs w:val="18"/>
              </w:rPr>
            </w:pPr>
            <w:r w:rsidRPr="008E779E">
              <w:rPr>
                <w:rFonts w:ascii="Arial" w:hAnsi="Arial" w:cs="Arial"/>
                <w:b/>
                <w:color w:val="000000"/>
                <w:sz w:val="18"/>
                <w:szCs w:val="18"/>
              </w:rPr>
              <w:lastRenderedPageBreak/>
              <w:t>Obligaciones</w:t>
            </w:r>
            <w:r w:rsidRPr="008E779E" w:rsidR="0052036F">
              <w:rPr>
                <w:rFonts w:ascii="Arial" w:hAnsi="Arial" w:cs="Arial"/>
                <w:b/>
                <w:color w:val="000000"/>
                <w:sz w:val="18"/>
                <w:szCs w:val="18"/>
              </w:rPr>
              <w:t xml:space="preserve"> / Compromisos</w:t>
            </w:r>
            <w:r w:rsidRPr="008E779E">
              <w:rPr>
                <w:rFonts w:ascii="Arial" w:hAnsi="Arial" w:cs="Arial"/>
                <w:b/>
                <w:color w:val="000000"/>
                <w:sz w:val="18"/>
                <w:szCs w:val="18"/>
              </w:rPr>
              <w:t xml:space="preserve"> de las partes:</w:t>
            </w:r>
          </w:p>
        </w:tc>
        <w:tc>
          <w:tcPr>
            <w:tcW w:w="9044" w:type="dxa"/>
            <w:gridSpan w:val="4"/>
            <w:tcMar/>
            <w:vAlign w:val="center"/>
          </w:tcPr>
          <w:p w:rsidRPr="008E779E" w:rsidR="0066387B" w:rsidP="3FA5AA0F" w:rsidRDefault="3B238658" w14:paraId="701A34F8" w14:textId="2601B625">
            <w:pPr>
              <w:spacing w:before="247" w:line="240" w:lineRule="atLeast"/>
              <w:ind w:left="107" w:right="169"/>
              <w:jc w:val="both"/>
              <w:rPr>
                <w:rFonts w:ascii="Arial" w:hAnsi="Arial" w:cs="Arial"/>
                <w:b/>
                <w:bCs/>
                <w:sz w:val="18"/>
                <w:szCs w:val="18"/>
                <w:lang w:val="es"/>
              </w:rPr>
            </w:pPr>
            <w:r w:rsidRPr="3FA5AA0F">
              <w:rPr>
                <w:rFonts w:ascii="Arial" w:hAnsi="Arial" w:cs="Arial"/>
                <w:b/>
                <w:bCs/>
                <w:sz w:val="18"/>
                <w:szCs w:val="18"/>
                <w:lang w:val="es"/>
              </w:rPr>
              <w:t>OBLIGACIONES ESPECÍFICAS DE LA ENTIDAD ADMINISTRADORA DEL SERVICIO RELACIONADAS CON EL SISTEMA INTEGRADO DE GESTIÓN</w:t>
            </w:r>
          </w:p>
          <w:p w:rsidRPr="008E779E" w:rsidR="0066387B" w:rsidP="3FA5AA0F" w:rsidRDefault="171DE53B" w14:paraId="713E3DED" w14:textId="01B52E1E">
            <w:pPr>
              <w:pStyle w:val="Prrafodelista"/>
              <w:numPr>
                <w:ilvl w:val="0"/>
                <w:numId w:val="44"/>
              </w:numPr>
              <w:spacing w:before="247" w:after="0" w:line="240" w:lineRule="atLeast"/>
              <w:ind w:right="169"/>
              <w:jc w:val="both"/>
              <w:rPr>
                <w:rFonts w:ascii="Arial" w:hAnsi="Arial" w:cs="Arial"/>
                <w:sz w:val="18"/>
                <w:szCs w:val="18"/>
                <w:lang w:val="es-ES"/>
              </w:rPr>
            </w:pPr>
            <w:r w:rsidRPr="3FA5AA0F">
              <w:rPr>
                <w:rFonts w:ascii="Arial" w:hAnsi="Arial" w:eastAsia="Times New Roman" w:cs="Arial"/>
                <w:b/>
                <w:bCs/>
                <w:sz w:val="18"/>
                <w:szCs w:val="18"/>
                <w:lang w:val="es-ES" w:eastAsia="es-ES"/>
              </w:rPr>
              <w:t xml:space="preserve">Eje de calidad </w:t>
            </w:r>
            <w:r w:rsidRPr="00BA599B" w:rsidR="4D80548F">
              <w:rPr>
                <w:rFonts w:ascii="Arial" w:hAnsi="Arial" w:eastAsia="Times New Roman" w:cs="Arial"/>
                <w:b/>
                <w:bCs/>
                <w:sz w:val="18"/>
                <w:szCs w:val="18"/>
                <w:lang w:val="es-ES" w:eastAsia="es-ES"/>
              </w:rPr>
              <w:t>1.1.</w:t>
            </w:r>
            <w:r w:rsidRPr="3FA5AA0F" w:rsidR="4D80548F">
              <w:rPr>
                <w:rFonts w:ascii="Arial" w:hAnsi="Arial" w:eastAsia="Times New Roman" w:cs="Arial"/>
                <w:sz w:val="18"/>
                <w:szCs w:val="18"/>
                <w:lang w:val="es-ES" w:eastAsia="es-ES"/>
              </w:rPr>
              <w:t xml:space="preserve"> </w:t>
            </w:r>
            <w:bookmarkStart w:name="_Int_iuuxxHZH" w:id="0"/>
            <w:proofErr w:type="gramStart"/>
            <w:r w:rsidRPr="3FA5AA0F" w:rsidR="4D80548F">
              <w:rPr>
                <w:rFonts w:ascii="Arial" w:hAnsi="Arial" w:eastAsia="Times New Roman" w:cs="Arial"/>
                <w:sz w:val="18"/>
                <w:szCs w:val="18"/>
                <w:lang w:val="es-ES" w:eastAsia="es-ES"/>
              </w:rPr>
              <w:t>Asegurar</w:t>
            </w:r>
            <w:bookmarkEnd w:id="0"/>
            <w:proofErr w:type="gramEnd"/>
            <w:r w:rsidRPr="3FA5AA0F" w:rsidR="4D80548F">
              <w:rPr>
                <w:rFonts w:ascii="Arial" w:hAnsi="Arial" w:eastAsia="Times New Roman" w:cs="Arial"/>
                <w:sz w:val="18"/>
                <w:szCs w:val="18"/>
                <w:lang w:val="es-ES" w:eastAsia="es-ES"/>
              </w:rPr>
              <w:t xml:space="preserve"> que el personal requerido para la prestación del servicio cuente con el perfil de: Educación (formal: primaria, secundaria, pregrado, posgrado</w:t>
            </w:r>
            <w:r w:rsidRPr="3FA5AA0F" w:rsidR="3C5162DD">
              <w:rPr>
                <w:rFonts w:ascii="Arial" w:hAnsi="Arial" w:eastAsia="Times New Roman" w:cs="Arial"/>
                <w:sz w:val="18"/>
                <w:szCs w:val="18"/>
                <w:lang w:val="es-ES" w:eastAsia="es-ES"/>
              </w:rPr>
              <w:t>), formación</w:t>
            </w:r>
            <w:r w:rsidRPr="3FA5AA0F" w:rsidR="4D80548F">
              <w:rPr>
                <w:rFonts w:ascii="Arial" w:hAnsi="Arial" w:eastAsia="Times New Roman" w:cs="Arial"/>
                <w:sz w:val="18"/>
                <w:szCs w:val="18"/>
                <w:lang w:val="es-ES" w:eastAsia="es-ES"/>
              </w:rPr>
              <w:t xml:space="preserve"> (cursos específicos de la actividad a desarrollar como diplomados, seminarios, talleres entre otros) o experiencia para garantizar la óptima prestación del servicio. </w:t>
            </w:r>
            <w:r w:rsidRPr="00BA599B" w:rsidR="4D80548F">
              <w:rPr>
                <w:rFonts w:ascii="Arial" w:hAnsi="Arial" w:eastAsia="Times New Roman" w:cs="Arial"/>
                <w:b/>
                <w:bCs/>
                <w:sz w:val="18"/>
                <w:szCs w:val="18"/>
                <w:lang w:val="es-ES" w:eastAsia="es-ES"/>
              </w:rPr>
              <w:t>1.2.</w:t>
            </w:r>
            <w:r w:rsidRPr="3FA5AA0F" w:rsidR="4D80548F">
              <w:rPr>
                <w:rFonts w:ascii="Arial" w:hAnsi="Arial" w:eastAsia="Times New Roman" w:cs="Arial"/>
                <w:sz w:val="18"/>
                <w:szCs w:val="18"/>
                <w:lang w:val="es-ES" w:eastAsia="es-ES"/>
              </w:rPr>
              <w:t xml:space="preserve"> Socializar con el equipo de trabajo que realiza las actividades definidas en el contrato, la información básica del ICBF (Misión, Visión, Normatividad interna vigente, Objetivos Estratégicos, Políticas del Sistema Integrado de Gestión - SIGE) así como dar a conocer los diferentes documentos (lineamientos técnicos, manuales técnicos, guías operativas, modelos específicos de atención, procedimientos, guías, formatos, entre otros) necesarios para la operación de los servicios contratados. </w:t>
            </w:r>
            <w:r w:rsidRPr="00BA599B" w:rsidR="4D80548F">
              <w:rPr>
                <w:rFonts w:ascii="Arial" w:hAnsi="Arial" w:eastAsia="Times New Roman" w:cs="Arial"/>
                <w:b/>
                <w:bCs/>
                <w:sz w:val="18"/>
                <w:szCs w:val="18"/>
                <w:lang w:val="es-ES" w:eastAsia="es-ES"/>
              </w:rPr>
              <w:t>1.3.</w:t>
            </w:r>
            <w:r w:rsidRPr="3FA5AA0F" w:rsidR="4D80548F">
              <w:rPr>
                <w:rFonts w:ascii="Arial" w:hAnsi="Arial" w:eastAsia="Times New Roman" w:cs="Arial"/>
                <w:sz w:val="18"/>
                <w:szCs w:val="18"/>
                <w:lang w:val="es-ES" w:eastAsia="es-ES"/>
              </w:rPr>
              <w:t xml:space="preserve"> Entregar los resultados de la percepción del usuario frente a la prestación del servicio misional.</w:t>
            </w:r>
            <w:r w:rsidRPr="00BA599B" w:rsidR="4D80548F">
              <w:rPr>
                <w:rFonts w:ascii="Arial" w:hAnsi="Arial" w:eastAsia="Times New Roman" w:cs="Arial"/>
                <w:b/>
                <w:bCs/>
                <w:sz w:val="18"/>
                <w:szCs w:val="18"/>
                <w:lang w:val="es-ES" w:eastAsia="es-ES"/>
              </w:rPr>
              <w:t>1.4.</w:t>
            </w:r>
            <w:r w:rsidRPr="3FA5AA0F" w:rsidR="4D80548F">
              <w:rPr>
                <w:rFonts w:ascii="Arial" w:hAnsi="Arial" w:eastAsia="Times New Roman" w:cs="Arial"/>
                <w:sz w:val="18"/>
                <w:szCs w:val="18"/>
                <w:lang w:val="es-ES" w:eastAsia="es-ES"/>
              </w:rPr>
              <w:t xml:space="preserve"> Identificar y gestionar acciones de mejora que fortalezcan de manera adecuada la prestación del servicio. </w:t>
            </w:r>
            <w:r w:rsidRPr="00BA599B" w:rsidR="4D80548F">
              <w:rPr>
                <w:rFonts w:ascii="Arial" w:hAnsi="Arial" w:eastAsia="Times New Roman" w:cs="Arial"/>
                <w:b/>
                <w:bCs/>
                <w:sz w:val="18"/>
                <w:szCs w:val="18"/>
                <w:lang w:val="es-ES" w:eastAsia="es-ES"/>
              </w:rPr>
              <w:t>1.5.</w:t>
            </w:r>
            <w:r w:rsidRPr="3FA5AA0F" w:rsidR="4D80548F">
              <w:rPr>
                <w:rFonts w:ascii="Arial" w:hAnsi="Arial" w:eastAsia="Times New Roman" w:cs="Arial"/>
                <w:sz w:val="18"/>
                <w:szCs w:val="18"/>
                <w:lang w:val="es-ES" w:eastAsia="es-ES"/>
              </w:rPr>
              <w:t xml:space="preserve"> Contar con información documentada para la recepción, tratamiento y respuesta a las peticiones, quejas, reclamos y sugerencias (PQRS), en el marco de la ejecución del objeto contractual</w:t>
            </w:r>
            <w:r w:rsidRPr="00BA599B" w:rsidR="4D80548F">
              <w:rPr>
                <w:rFonts w:ascii="Arial" w:hAnsi="Arial" w:eastAsia="Times New Roman" w:cs="Arial"/>
                <w:b/>
                <w:bCs/>
                <w:sz w:val="18"/>
                <w:szCs w:val="18"/>
                <w:lang w:val="es-ES" w:eastAsia="es-ES"/>
              </w:rPr>
              <w:t xml:space="preserve"> 1.6.</w:t>
            </w:r>
            <w:r w:rsidRPr="3FA5AA0F" w:rsidR="4D80548F">
              <w:rPr>
                <w:rFonts w:ascii="Arial" w:hAnsi="Arial" w:eastAsia="Times New Roman" w:cs="Arial"/>
                <w:sz w:val="18"/>
                <w:szCs w:val="18"/>
                <w:lang w:val="es-ES" w:eastAsia="es-ES"/>
              </w:rPr>
              <w:t xml:space="preserve"> </w:t>
            </w:r>
            <w:bookmarkStart w:name="_Int_Ip4kYyvq" w:id="1"/>
            <w:proofErr w:type="gramStart"/>
            <w:r w:rsidRPr="3FA5AA0F" w:rsidR="4D80548F">
              <w:rPr>
                <w:rFonts w:ascii="Arial" w:hAnsi="Arial" w:eastAsia="Times New Roman" w:cs="Arial"/>
                <w:sz w:val="18"/>
                <w:szCs w:val="18"/>
                <w:lang w:val="es-ES" w:eastAsia="es-ES"/>
              </w:rPr>
              <w:t>Asegurar</w:t>
            </w:r>
            <w:bookmarkEnd w:id="1"/>
            <w:proofErr w:type="gramEnd"/>
            <w:r w:rsidRPr="3FA5AA0F" w:rsidR="4D80548F">
              <w:rPr>
                <w:rFonts w:ascii="Arial" w:hAnsi="Arial" w:eastAsia="Times New Roman" w:cs="Arial"/>
                <w:sz w:val="18"/>
                <w:szCs w:val="18"/>
                <w:lang w:val="es-ES" w:eastAsia="es-ES"/>
              </w:rPr>
              <w:t xml:space="preserve"> que los equipos de medición propios utilizados para el cumplimiento del objeto contractual o convenio cuentan con certificaciones iniciales de calibración y sus verificaciones intermedias.</w:t>
            </w:r>
            <w:r w:rsidRPr="00BA599B" w:rsidR="4D80548F">
              <w:rPr>
                <w:rFonts w:ascii="Arial" w:hAnsi="Arial" w:eastAsia="Times New Roman" w:cs="Arial"/>
                <w:b/>
                <w:bCs/>
                <w:sz w:val="18"/>
                <w:szCs w:val="18"/>
                <w:lang w:val="es-ES" w:eastAsia="es-ES"/>
              </w:rPr>
              <w:t>1.7.</w:t>
            </w:r>
            <w:r w:rsidRPr="3FA5AA0F" w:rsidR="4D80548F">
              <w:rPr>
                <w:rFonts w:ascii="Arial" w:hAnsi="Arial" w:eastAsia="Times New Roman" w:cs="Arial"/>
                <w:sz w:val="18"/>
                <w:szCs w:val="18"/>
                <w:lang w:val="es-ES" w:eastAsia="es-ES"/>
              </w:rPr>
              <w:t xml:space="preserve"> Contar con un registro de los documentos utilizados para la operación del servicio, incluyendo de ser necesario, el control de los cambios realizados.</w:t>
            </w:r>
          </w:p>
          <w:p w:rsidRPr="008E779E" w:rsidR="0066387B" w:rsidP="3FA5AA0F" w:rsidRDefault="1D68974F" w14:paraId="1E05B79B" w14:textId="0E379E43">
            <w:pPr>
              <w:pStyle w:val="Prrafodelista"/>
              <w:numPr>
                <w:ilvl w:val="0"/>
                <w:numId w:val="44"/>
              </w:numPr>
              <w:spacing w:before="247" w:after="0" w:line="240" w:lineRule="atLeast"/>
              <w:ind w:right="169"/>
              <w:jc w:val="both"/>
              <w:rPr>
                <w:rFonts w:ascii="Arial" w:hAnsi="Arial" w:eastAsia="Arial" w:cs="Arial"/>
                <w:sz w:val="18"/>
                <w:szCs w:val="18"/>
                <w:lang w:val="es-ES" w:eastAsia="es-ES"/>
              </w:rPr>
            </w:pPr>
            <w:r w:rsidRPr="3FA5AA0F">
              <w:rPr>
                <w:rFonts w:ascii="Arial" w:hAnsi="Arial" w:eastAsia="Times New Roman" w:cs="Arial"/>
                <w:sz w:val="18"/>
                <w:szCs w:val="18"/>
                <w:lang w:val="es-ES" w:eastAsia="es-ES"/>
              </w:rPr>
              <w:t xml:space="preserve">Eje de seguridad de la información. </w:t>
            </w:r>
            <w:r w:rsidRPr="00BA599B">
              <w:rPr>
                <w:rFonts w:ascii="Arial" w:hAnsi="Arial" w:eastAsia="Times New Roman" w:cs="Arial"/>
                <w:b/>
                <w:bCs/>
                <w:sz w:val="18"/>
                <w:szCs w:val="18"/>
                <w:lang w:val="es-ES" w:eastAsia="es-ES"/>
              </w:rPr>
              <w:t>2.1.</w:t>
            </w:r>
            <w:r w:rsidRPr="3FA5AA0F">
              <w:rPr>
                <w:rFonts w:ascii="Arial" w:hAnsi="Arial" w:eastAsia="Times New Roman" w:cs="Arial"/>
                <w:sz w:val="18"/>
                <w:szCs w:val="18"/>
                <w:lang w:val="es-ES" w:eastAsia="es-ES"/>
              </w:rPr>
              <w:t xml:space="preserve"> Certificar el cumplimiento, seguimiento y revisión de los asuntos correspondientes a seguridad de la información enmarcado en la normativa interna del ICBF vigente durante la ejecución del contrato. </w:t>
            </w:r>
            <w:r w:rsidRPr="00BA599B">
              <w:rPr>
                <w:rFonts w:ascii="Arial" w:hAnsi="Arial" w:eastAsia="Times New Roman" w:cs="Arial"/>
                <w:b/>
                <w:bCs/>
                <w:sz w:val="18"/>
                <w:szCs w:val="18"/>
                <w:lang w:val="es-ES" w:eastAsia="es-ES"/>
              </w:rPr>
              <w:t>2.2</w:t>
            </w:r>
            <w:r w:rsidRPr="3FA5AA0F">
              <w:rPr>
                <w:rFonts w:ascii="Arial" w:hAnsi="Arial" w:eastAsia="Times New Roman" w:cs="Arial"/>
                <w:sz w:val="18"/>
                <w:szCs w:val="18"/>
                <w:lang w:val="es-ES" w:eastAsia="es-ES"/>
              </w:rPr>
              <w:t xml:space="preserve"> Suscribir un documento de compromiso de confidencialidad con el representante legal, el cual deberá ser entregado al supervisor del contrato una vez se firme el contrato. </w:t>
            </w:r>
            <w:r w:rsidRPr="00BA599B">
              <w:rPr>
                <w:rFonts w:ascii="Arial" w:hAnsi="Arial" w:eastAsia="Times New Roman" w:cs="Arial"/>
                <w:b/>
                <w:bCs/>
                <w:sz w:val="18"/>
                <w:szCs w:val="18"/>
                <w:lang w:val="es-ES" w:eastAsia="es-ES"/>
              </w:rPr>
              <w:t>2.3</w:t>
            </w:r>
            <w:r w:rsidRPr="3FA5AA0F">
              <w:rPr>
                <w:rFonts w:ascii="Arial" w:hAnsi="Arial" w:eastAsia="Times New Roman" w:cs="Arial"/>
                <w:sz w:val="18"/>
                <w:szCs w:val="18"/>
                <w:lang w:val="es-ES" w:eastAsia="es-ES"/>
              </w:rPr>
              <w:t xml:space="preserve"> Suscribir un documento de autorización de tratamiento de datos personales con el representante legal, el cual deberá ser entregado al supervisor una vez se firme el contrato. </w:t>
            </w:r>
            <w:r w:rsidRPr="00BA599B">
              <w:rPr>
                <w:rFonts w:ascii="Arial" w:hAnsi="Arial" w:eastAsia="Times New Roman" w:cs="Arial"/>
                <w:b/>
                <w:bCs/>
                <w:sz w:val="18"/>
                <w:szCs w:val="18"/>
                <w:lang w:val="es-ES" w:eastAsia="es-ES"/>
              </w:rPr>
              <w:t>2.4</w:t>
            </w:r>
            <w:r w:rsidRPr="3FA5AA0F">
              <w:rPr>
                <w:rFonts w:ascii="Arial" w:hAnsi="Arial" w:eastAsia="Times New Roman" w:cs="Arial"/>
                <w:sz w:val="18"/>
                <w:szCs w:val="18"/>
                <w:lang w:val="es-ES" w:eastAsia="es-ES"/>
              </w:rPr>
              <w:t xml:space="preserve">. Informar al supervisor, en el momento que ocurran </w:t>
            </w:r>
            <w:r w:rsidRPr="3FA5AA0F">
              <w:rPr>
                <w:rFonts w:ascii="Arial" w:hAnsi="Arial" w:eastAsia="Times New Roman" w:cs="Arial"/>
                <w:sz w:val="18"/>
                <w:szCs w:val="18"/>
                <w:lang w:val="es-ES" w:eastAsia="es-ES"/>
              </w:rPr>
              <w:lastRenderedPageBreak/>
              <w:t xml:space="preserve">incidentes de seguridad o se materialice un riesgo de seguridad de la información que afecten la disponibilidad, integridad y/o confidencialidad de la información del ICBF, en el marco de la ejecución del objeto establecido. </w:t>
            </w:r>
            <w:r w:rsidRPr="00BA599B">
              <w:rPr>
                <w:rFonts w:ascii="Arial" w:hAnsi="Arial" w:eastAsia="Times New Roman" w:cs="Arial"/>
                <w:b/>
                <w:bCs/>
                <w:sz w:val="18"/>
                <w:szCs w:val="18"/>
                <w:lang w:val="es-ES" w:eastAsia="es-ES"/>
              </w:rPr>
              <w:t>2.5</w:t>
            </w:r>
            <w:r w:rsidRPr="3FA5AA0F">
              <w:rPr>
                <w:rFonts w:ascii="Arial" w:hAnsi="Arial" w:eastAsia="Times New Roman" w:cs="Arial"/>
                <w:sz w:val="18"/>
                <w:szCs w:val="18"/>
                <w:lang w:val="es-ES" w:eastAsia="es-ES"/>
              </w:rPr>
              <w:t xml:space="preserve"> Prever el plan de recuperación y contingencia del servicio contratado ante los eventos que puedan afectar el cumplimiento de la ejecución de este.</w:t>
            </w:r>
            <w:r w:rsidRPr="00BA599B">
              <w:rPr>
                <w:rFonts w:ascii="Arial" w:hAnsi="Arial" w:eastAsia="Times New Roman" w:cs="Arial"/>
                <w:b/>
                <w:bCs/>
                <w:sz w:val="18"/>
                <w:szCs w:val="18"/>
                <w:lang w:val="es-ES" w:eastAsia="es-ES"/>
              </w:rPr>
              <w:t>2.6.</w:t>
            </w:r>
            <w:r w:rsidRPr="3FA5AA0F">
              <w:rPr>
                <w:rFonts w:ascii="Arial" w:hAnsi="Arial" w:eastAsia="Times New Roman" w:cs="Arial"/>
                <w:sz w:val="18"/>
                <w:szCs w:val="18"/>
                <w:lang w:val="es-ES" w:eastAsia="es-ES"/>
              </w:rPr>
              <w:t xml:space="preserve"> Cumplir con lo establecido en la G22.GT “Guía para el Uso de dispositivos personales -BYOD”-cuando se requiera conexión de equipos que no son propiedad de ICBF a la red institucional.</w:t>
            </w:r>
            <w:r w:rsidRPr="3FA5AA0F" w:rsidR="0A8F4A21">
              <w:rPr>
                <w:rFonts w:ascii="Arial" w:hAnsi="Arial" w:eastAsia="Times New Roman" w:cs="Arial"/>
                <w:sz w:val="18"/>
                <w:szCs w:val="18"/>
                <w:lang w:val="es-ES" w:eastAsia="es-ES"/>
              </w:rPr>
              <w:t xml:space="preserve"> </w:t>
            </w:r>
            <w:r w:rsidRPr="00BA599B">
              <w:rPr>
                <w:rFonts w:ascii="Arial" w:hAnsi="Arial" w:eastAsia="Times New Roman" w:cs="Arial"/>
                <w:b/>
                <w:bCs/>
                <w:sz w:val="18"/>
                <w:szCs w:val="18"/>
                <w:lang w:val="es-ES" w:eastAsia="es-ES"/>
              </w:rPr>
              <w:t>2.7</w:t>
            </w:r>
            <w:r w:rsidRPr="3FA5AA0F">
              <w:rPr>
                <w:rFonts w:ascii="Arial" w:hAnsi="Arial" w:eastAsia="Times New Roman" w:cs="Arial"/>
                <w:sz w:val="18"/>
                <w:szCs w:val="18"/>
                <w:lang w:val="es-ES" w:eastAsia="es-ES"/>
              </w:rPr>
              <w:t>. Identificar, documentar y evaluar los riesgos de seguridad de la información relacionados con los procesos, sistemas y servicios que estén dentro del alcance del objeto contractual, conforme a las mejores prácticas internacionales, tales como las establecidas en la norma ISO/IEC 27001:2022 o su equivalente y alineadas con la Política de Seguridad de la información definidas con el operador de servicios de te</w:t>
            </w:r>
            <w:r w:rsidRPr="3FA5AA0F">
              <w:rPr>
                <w:rFonts w:ascii="Arial" w:hAnsi="Arial" w:eastAsia="Arial" w:cs="Arial"/>
                <w:sz w:val="18"/>
                <w:szCs w:val="18"/>
                <w:lang w:val="es-ES" w:eastAsia="es-ES"/>
              </w:rPr>
              <w:t xml:space="preserve">cnología. </w:t>
            </w:r>
          </w:p>
          <w:p w:rsidRPr="008E779E" w:rsidR="0066387B" w:rsidP="3FA5AA0F" w:rsidRDefault="4C6A7A95" w14:paraId="143ABDD3" w14:textId="6645EE04">
            <w:pPr>
              <w:pStyle w:val="Prrafodelista"/>
              <w:numPr>
                <w:ilvl w:val="0"/>
                <w:numId w:val="44"/>
              </w:numPr>
              <w:spacing w:before="247" w:after="0" w:line="240" w:lineRule="atLeast"/>
              <w:ind w:right="169"/>
              <w:jc w:val="both"/>
              <w:rPr>
                <w:rFonts w:ascii="Arial" w:hAnsi="Arial" w:eastAsia="Arial" w:cs="Arial"/>
                <w:sz w:val="18"/>
                <w:szCs w:val="18"/>
                <w:lang w:val="es-ES" w:eastAsia="es-ES"/>
              </w:rPr>
            </w:pPr>
            <w:r w:rsidRPr="3FA5AA0F">
              <w:rPr>
                <w:rFonts w:ascii="Arial" w:hAnsi="Arial" w:eastAsia="Arial" w:cs="Arial"/>
                <w:b/>
                <w:bCs/>
                <w:color w:val="000000" w:themeColor="text1"/>
                <w:sz w:val="18"/>
                <w:szCs w:val="18"/>
                <w:lang w:val="es-ES"/>
              </w:rPr>
              <w:t xml:space="preserve">Eje de Seguridad y Salud en el Trabajo. 3.1. </w:t>
            </w:r>
            <w:r w:rsidRPr="3FA5AA0F">
              <w:rPr>
                <w:rFonts w:ascii="Arial" w:hAnsi="Arial" w:eastAsia="Arial" w:cs="Arial"/>
                <w:color w:val="000000" w:themeColor="text1"/>
                <w:sz w:val="18"/>
                <w:szCs w:val="18"/>
                <w:lang w:val="es-ES"/>
              </w:rPr>
              <w:t xml:space="preserve">Certificar que cuenta con un representante de seguridad y salud en el trabajo, que cumpla con el perfil establecido en la Resolución 312 de 2019 del Ministerio de Trabajo o a la norma que adicione, modifique o sustituya y garantice el cumplimiento de obligaciones contractuales establecidas en el marco de la ejecución del contrato o convenio y la normatividad vigente. </w:t>
            </w:r>
            <w:r w:rsidRPr="3FA5AA0F">
              <w:rPr>
                <w:rFonts w:ascii="Arial" w:hAnsi="Arial" w:eastAsia="Arial" w:cs="Arial"/>
                <w:b/>
                <w:bCs/>
                <w:color w:val="000000" w:themeColor="text1"/>
                <w:sz w:val="18"/>
                <w:szCs w:val="18"/>
                <w:lang w:val="es-ES"/>
              </w:rPr>
              <w:t xml:space="preserve">3.2 </w:t>
            </w:r>
            <w:r w:rsidRPr="3FA5AA0F">
              <w:rPr>
                <w:rFonts w:ascii="Arial" w:hAnsi="Arial" w:eastAsia="Arial" w:cs="Arial"/>
                <w:color w:val="000000" w:themeColor="text1"/>
                <w:sz w:val="18"/>
                <w:szCs w:val="18"/>
                <w:lang w:val="es-ES"/>
              </w:rPr>
              <w:t xml:space="preserve">Presentar la identificación de peligros, valoración de riesgos y determinación de controles, documentados, en el marco de la Seguridad y Salud en el Trabajo durante la ejecución del contrato o convenio. </w:t>
            </w:r>
            <w:r w:rsidRPr="3FA5AA0F">
              <w:rPr>
                <w:rFonts w:ascii="Arial" w:hAnsi="Arial" w:eastAsia="Arial" w:cs="Arial"/>
                <w:b/>
                <w:bCs/>
                <w:color w:val="000000" w:themeColor="text1"/>
                <w:sz w:val="18"/>
                <w:szCs w:val="18"/>
                <w:lang w:val="es-ES"/>
              </w:rPr>
              <w:t xml:space="preserve">3.3. </w:t>
            </w:r>
            <w:r w:rsidRPr="3FA5AA0F">
              <w:rPr>
                <w:rFonts w:ascii="Arial" w:hAnsi="Arial" w:eastAsia="Arial" w:cs="Arial"/>
                <w:color w:val="000000" w:themeColor="text1"/>
                <w:sz w:val="18"/>
                <w:szCs w:val="18"/>
                <w:lang w:val="es-ES"/>
              </w:rPr>
              <w:t xml:space="preserve">Realizar la inducción al equipo de trabajo que se empleará durante la ejecución del contrato o convenio en materia de Seguridad y Salud en el Trabajo. </w:t>
            </w:r>
            <w:r w:rsidRPr="3FA5AA0F">
              <w:rPr>
                <w:rFonts w:ascii="Arial" w:hAnsi="Arial" w:eastAsia="Arial" w:cs="Arial"/>
                <w:b/>
                <w:bCs/>
                <w:color w:val="000000" w:themeColor="text1"/>
                <w:sz w:val="18"/>
                <w:szCs w:val="18"/>
                <w:lang w:val="es-ES"/>
              </w:rPr>
              <w:t xml:space="preserve">3.4 </w:t>
            </w:r>
            <w:r w:rsidRPr="3FA5AA0F">
              <w:rPr>
                <w:rFonts w:ascii="Arial" w:hAnsi="Arial" w:eastAsia="Arial" w:cs="Arial"/>
                <w:color w:val="000000" w:themeColor="text1"/>
                <w:sz w:val="18"/>
                <w:szCs w:val="18"/>
                <w:lang w:val="es-ES"/>
              </w:rPr>
              <w:t xml:space="preserve">Suministrar a los colaboradores vinculados para la ejecución del contrato o convenio los elementos de protección personal y ropa de trabajo requerida para la realización de sus actividades. </w:t>
            </w:r>
            <w:r w:rsidRPr="3FA5AA0F">
              <w:rPr>
                <w:rFonts w:ascii="Arial" w:hAnsi="Arial" w:eastAsia="Arial" w:cs="Arial"/>
                <w:b/>
                <w:bCs/>
                <w:color w:val="000000" w:themeColor="text1"/>
                <w:sz w:val="18"/>
                <w:szCs w:val="18"/>
                <w:lang w:val="es-ES"/>
              </w:rPr>
              <w:t xml:space="preserve">3.5 </w:t>
            </w:r>
            <w:r w:rsidRPr="3FA5AA0F">
              <w:rPr>
                <w:rFonts w:ascii="Arial" w:hAnsi="Arial" w:eastAsia="Arial" w:cs="Arial"/>
                <w:color w:val="000000" w:themeColor="text1"/>
                <w:sz w:val="18"/>
                <w:szCs w:val="18"/>
                <w:lang w:val="es-ES"/>
              </w:rPr>
              <w:t xml:space="preserve">Presentar el concepto médico ocupacional favorable de los colaboradores vinculados para la ejecución del contrato o convenio. </w:t>
            </w:r>
            <w:r w:rsidRPr="3FA5AA0F">
              <w:rPr>
                <w:rFonts w:ascii="Arial" w:hAnsi="Arial" w:eastAsia="Arial" w:cs="Arial"/>
                <w:b/>
                <w:bCs/>
                <w:color w:val="000000" w:themeColor="text1"/>
                <w:sz w:val="18"/>
                <w:szCs w:val="18"/>
                <w:lang w:val="es-ES"/>
              </w:rPr>
              <w:t xml:space="preserve">3.6 </w:t>
            </w:r>
            <w:r w:rsidRPr="3FA5AA0F">
              <w:rPr>
                <w:rFonts w:ascii="Arial" w:hAnsi="Arial" w:eastAsia="Arial" w:cs="Arial"/>
                <w:color w:val="000000" w:themeColor="text1"/>
                <w:sz w:val="18"/>
                <w:szCs w:val="18"/>
                <w:lang w:val="es-ES"/>
              </w:rPr>
              <w:t>Formular e implementar el plan de prevención, preparación y respuesta ante emergencias. 3.7. Garantizar la tenencia y cuidado de caninos acorde con la normatividad legal vigente. Garantizar la tenencia de armamento, mantenimiento y reparación acorde con la normatividad vigente.</w:t>
            </w:r>
          </w:p>
          <w:p w:rsidRPr="008E779E" w:rsidR="0066387B" w:rsidP="3FA5AA0F" w:rsidRDefault="5675C25F" w14:paraId="1455AEFB" w14:textId="588CBDA7">
            <w:pPr>
              <w:pStyle w:val="Prrafodelista"/>
              <w:numPr>
                <w:ilvl w:val="0"/>
                <w:numId w:val="44"/>
              </w:numPr>
              <w:spacing w:before="247" w:after="0" w:line="240" w:lineRule="atLeast"/>
              <w:ind w:right="169"/>
              <w:jc w:val="both"/>
              <w:rPr>
                <w:rFonts w:ascii="Arial" w:hAnsi="Arial" w:cs="Arial"/>
                <w:color w:val="2F5496" w:themeColor="accent1" w:themeShade="BF"/>
                <w:sz w:val="18"/>
                <w:szCs w:val="18"/>
              </w:rPr>
            </w:pPr>
            <w:r w:rsidRPr="67893E85">
              <w:rPr>
                <w:rFonts w:ascii="Arial" w:hAnsi="Arial" w:eastAsia="Arial" w:cs="Arial"/>
                <w:b/>
                <w:bCs/>
                <w:color w:val="000000" w:themeColor="text1"/>
                <w:sz w:val="18"/>
                <w:szCs w:val="18"/>
                <w:lang w:val="es-ES"/>
              </w:rPr>
              <w:t xml:space="preserve">Eje ambiental. .4.1. </w:t>
            </w:r>
            <w:r w:rsidRPr="67893E85">
              <w:rPr>
                <w:rFonts w:ascii="Arial" w:hAnsi="Arial" w:eastAsia="Arial" w:cs="Arial"/>
                <w:color w:val="000000" w:themeColor="text1"/>
                <w:sz w:val="18"/>
                <w:szCs w:val="18"/>
                <w:lang w:val="es-ES"/>
              </w:rPr>
              <w:t xml:space="preserve">Adoptar las medidas necesarias para el ahorro y uso eficiente de agua, energía, papel, y manejo de residuos que se generen durante la ejecución del contrato, de acuerdo con la política ambiental de la Entidad. </w:t>
            </w:r>
            <w:r w:rsidRPr="67893E85">
              <w:rPr>
                <w:rFonts w:ascii="Arial" w:hAnsi="Arial" w:eastAsia="Arial" w:cs="Arial"/>
                <w:b/>
                <w:bCs/>
                <w:color w:val="000000" w:themeColor="text1"/>
                <w:sz w:val="18"/>
                <w:szCs w:val="18"/>
                <w:lang w:val="es-ES"/>
              </w:rPr>
              <w:t xml:space="preserve">4.2 </w:t>
            </w:r>
            <w:r w:rsidRPr="67893E85">
              <w:rPr>
                <w:rFonts w:ascii="Arial" w:hAnsi="Arial" w:eastAsia="Arial" w:cs="Arial"/>
                <w:color w:val="000000" w:themeColor="text1"/>
                <w:sz w:val="18"/>
                <w:szCs w:val="18"/>
                <w:lang w:val="es-ES"/>
              </w:rPr>
              <w:t xml:space="preserve">Presentar los permisos y/o autorizaciones ambientales vigentes requeridas para prestación del servicio. Así como las evidencias del cumplimiento de los requerimientos establecidos en dichos documentos. </w:t>
            </w:r>
            <w:r w:rsidRPr="67893E85">
              <w:rPr>
                <w:rFonts w:ascii="Arial" w:hAnsi="Arial" w:eastAsia="Arial" w:cs="Arial"/>
                <w:b/>
                <w:bCs/>
                <w:color w:val="000000" w:themeColor="text1"/>
                <w:sz w:val="18"/>
                <w:szCs w:val="18"/>
                <w:lang w:val="es-ES"/>
              </w:rPr>
              <w:t xml:space="preserve">4.3 </w:t>
            </w:r>
            <w:r w:rsidRPr="67893E85">
              <w:rPr>
                <w:rFonts w:ascii="Arial" w:hAnsi="Arial" w:eastAsia="Arial" w:cs="Arial"/>
                <w:color w:val="000000" w:themeColor="text1"/>
                <w:sz w:val="18"/>
                <w:szCs w:val="18"/>
                <w:lang w:val="es-ES"/>
              </w:rPr>
              <w:t xml:space="preserve">Adoptar las medidas necesarias para el almacenamiento y manejo adecuado de los productos químicos utilizados durante la ejecución del contrato; de acuerdo con la normatividad vigente. </w:t>
            </w:r>
            <w:r w:rsidRPr="67893E85">
              <w:rPr>
                <w:rFonts w:ascii="Arial" w:hAnsi="Arial" w:eastAsia="Arial" w:cs="Arial"/>
                <w:b/>
                <w:bCs/>
                <w:color w:val="000000" w:themeColor="text1"/>
                <w:sz w:val="18"/>
                <w:szCs w:val="18"/>
                <w:lang w:val="es-ES"/>
              </w:rPr>
              <w:t xml:space="preserve">.4.4 </w:t>
            </w:r>
            <w:r w:rsidRPr="67893E85">
              <w:rPr>
                <w:rFonts w:ascii="Arial" w:hAnsi="Arial" w:eastAsia="Arial" w:cs="Arial"/>
                <w:color w:val="000000" w:themeColor="text1"/>
                <w:sz w:val="18"/>
                <w:szCs w:val="18"/>
                <w:lang w:val="es-ES"/>
              </w:rPr>
              <w:t xml:space="preserve">Adoptar las medidas necesarias para el manejo adecuado y la disposición final de los residuos especiales y/o peligrosos que se generen durante la ejecución del contrato. </w:t>
            </w:r>
            <w:r w:rsidRPr="67893E85">
              <w:rPr>
                <w:rFonts w:ascii="Arial" w:hAnsi="Arial" w:eastAsia="Arial" w:cs="Arial"/>
                <w:b/>
                <w:bCs/>
                <w:color w:val="000000" w:themeColor="text1"/>
                <w:sz w:val="18"/>
                <w:szCs w:val="18"/>
                <w:lang w:val="es-ES"/>
              </w:rPr>
              <w:t xml:space="preserve">4.5 </w:t>
            </w:r>
            <w:r w:rsidRPr="67893E85">
              <w:rPr>
                <w:rFonts w:ascii="Arial" w:hAnsi="Arial" w:eastAsia="Arial" w:cs="Arial"/>
                <w:color w:val="000000" w:themeColor="text1"/>
                <w:sz w:val="18"/>
                <w:szCs w:val="18"/>
                <w:lang w:val="es-ES"/>
              </w:rPr>
              <w:t xml:space="preserve">Formular e implementar plan de saneamiento que incluya como mínimo los programas de limpieza y desinfección, manejo de residuos, control de plagas y abastecimiento o suministro de agua potable, de acuerdo con la normatividad vigente. </w:t>
            </w:r>
            <w:r w:rsidRPr="67893E85">
              <w:rPr>
                <w:rFonts w:ascii="Arial" w:hAnsi="Arial" w:eastAsia="Arial" w:cs="Arial"/>
                <w:b/>
                <w:bCs/>
                <w:color w:val="000000" w:themeColor="text1"/>
                <w:sz w:val="18"/>
                <w:szCs w:val="18"/>
                <w:lang w:val="es-ES"/>
              </w:rPr>
              <w:t xml:space="preserve">4.6 </w:t>
            </w:r>
            <w:r w:rsidRPr="67893E85">
              <w:rPr>
                <w:rFonts w:ascii="Arial" w:hAnsi="Arial" w:eastAsia="Arial" w:cs="Arial"/>
                <w:color w:val="000000" w:themeColor="text1"/>
                <w:sz w:val="18"/>
                <w:szCs w:val="18"/>
                <w:lang w:val="es-ES"/>
              </w:rPr>
              <w:t xml:space="preserve">Realizar el mantenimiento y lavado de la trampa de grasas y/o sistemas de tratamiento de aguas residuales, adoptando las medidas </w:t>
            </w:r>
            <w:r w:rsidRPr="67893E85">
              <w:rPr>
                <w:rFonts w:ascii="Arial" w:hAnsi="Arial" w:eastAsia="Arial" w:cs="Arial"/>
                <w:color w:val="000000" w:themeColor="text1"/>
                <w:sz w:val="18"/>
                <w:szCs w:val="18"/>
                <w:lang w:val="es-ES"/>
              </w:rPr>
              <w:lastRenderedPageBreak/>
              <w:t>necesarias para el manejo adecuado de los residuos generados.</w:t>
            </w:r>
            <w:r w:rsidRPr="67893E85" w:rsidR="77E170FF">
              <w:rPr>
                <w:rFonts w:ascii="Arial" w:hAnsi="Arial" w:eastAsia="Arial" w:cs="Arial"/>
                <w:color w:val="000000" w:themeColor="text1"/>
                <w:sz w:val="18"/>
                <w:szCs w:val="18"/>
                <w:lang w:val="es-ES"/>
              </w:rPr>
              <w:t xml:space="preserve">4.7 Realizar el mantenimiento y </w:t>
            </w:r>
            <w:r w:rsidRPr="67893E85" w:rsidR="58D60018">
              <w:rPr>
                <w:rFonts w:ascii="Arial" w:hAnsi="Arial" w:eastAsia="Arial" w:cs="Arial"/>
                <w:color w:val="000000" w:themeColor="text1"/>
                <w:sz w:val="18"/>
                <w:szCs w:val="18"/>
                <w:lang w:val="es-ES"/>
              </w:rPr>
              <w:t>l</w:t>
            </w:r>
            <w:r w:rsidRPr="67893E85" w:rsidR="77E170FF">
              <w:rPr>
                <w:rFonts w:ascii="Arial" w:hAnsi="Arial" w:eastAsia="Arial" w:cs="Arial"/>
                <w:color w:val="000000" w:themeColor="text1"/>
                <w:sz w:val="18"/>
                <w:szCs w:val="18"/>
                <w:lang w:val="es-ES"/>
              </w:rPr>
              <w:t>avado de los tanques de almacenamiento de agua para consumo adoptando las medidas necesarias para garantizar el suministro de este recurso.</w:t>
            </w:r>
          </w:p>
          <w:p w:rsidRPr="008E779E" w:rsidR="0066387B" w:rsidP="3FA5AA0F" w:rsidRDefault="0066387B" w14:paraId="1B131420" w14:textId="376CB6BD">
            <w:pPr>
              <w:pStyle w:val="Prrafodelista"/>
              <w:spacing w:before="247" w:after="0" w:line="240" w:lineRule="atLeast"/>
              <w:ind w:left="467" w:right="169"/>
              <w:jc w:val="both"/>
              <w:rPr>
                <w:rFonts w:ascii="Arial" w:hAnsi="Arial" w:cs="Arial"/>
                <w:color w:val="000000" w:themeColor="text1"/>
                <w:sz w:val="18"/>
                <w:szCs w:val="18"/>
              </w:rPr>
            </w:pPr>
          </w:p>
          <w:p w:rsidRPr="00F2510D" w:rsidR="0066387B" w:rsidP="00F2510D" w:rsidRDefault="001C42B7" w14:paraId="44EEFD16" w14:textId="6A4E051B">
            <w:pPr>
              <w:spacing w:before="247" w:line="240" w:lineRule="atLeast"/>
              <w:ind w:right="169"/>
              <w:jc w:val="both"/>
              <w:rPr>
                <w:rFonts w:ascii="Arial" w:hAnsi="Arial" w:cs="Arial"/>
                <w:color w:val="2F5496"/>
                <w:sz w:val="18"/>
                <w:szCs w:val="18"/>
              </w:rPr>
            </w:pPr>
            <w:r w:rsidRPr="00F2510D">
              <w:rPr>
                <w:rFonts w:ascii="Arial" w:hAnsi="Arial" w:cs="Arial"/>
                <w:color w:val="000000" w:themeColor="text1"/>
                <w:sz w:val="18"/>
                <w:szCs w:val="18"/>
              </w:rPr>
              <w:t xml:space="preserve">Las </w:t>
            </w:r>
            <w:r w:rsidRPr="00F2510D" w:rsidR="37C6BEBC">
              <w:rPr>
                <w:rFonts w:ascii="Arial" w:hAnsi="Arial" w:cs="Arial"/>
                <w:color w:val="000000" w:themeColor="text1"/>
                <w:sz w:val="18"/>
                <w:szCs w:val="18"/>
              </w:rPr>
              <w:t>demás</w:t>
            </w:r>
            <w:r w:rsidRPr="00F2510D" w:rsidR="67348974">
              <w:rPr>
                <w:rFonts w:ascii="Arial" w:hAnsi="Arial" w:cs="Arial"/>
                <w:color w:val="000000" w:themeColor="text1"/>
                <w:sz w:val="18"/>
                <w:szCs w:val="18"/>
              </w:rPr>
              <w:t xml:space="preserve"> </w:t>
            </w:r>
            <w:r w:rsidRPr="00F2510D">
              <w:rPr>
                <w:rFonts w:ascii="Arial" w:hAnsi="Arial" w:cs="Arial"/>
                <w:color w:val="000000" w:themeColor="text1"/>
                <w:sz w:val="18"/>
                <w:szCs w:val="18"/>
              </w:rPr>
              <w:t>obligaciones de l</w:t>
            </w:r>
            <w:r w:rsidRPr="00F2510D" w:rsidR="00475084">
              <w:rPr>
                <w:rFonts w:ascii="Arial" w:hAnsi="Arial" w:cs="Arial"/>
                <w:color w:val="000000" w:themeColor="text1"/>
                <w:sz w:val="18"/>
                <w:szCs w:val="18"/>
              </w:rPr>
              <w:t>as partes</w:t>
            </w:r>
            <w:r w:rsidRPr="00F2510D">
              <w:rPr>
                <w:rFonts w:ascii="Arial" w:hAnsi="Arial" w:cs="Arial"/>
                <w:color w:val="000000" w:themeColor="text1"/>
                <w:sz w:val="18"/>
                <w:szCs w:val="18"/>
              </w:rPr>
              <w:t xml:space="preserve"> se encuentran definidas en las minutas que se anexan a este estudio previo y que hacen parte integral del mismo</w:t>
            </w:r>
          </w:p>
        </w:tc>
      </w:tr>
      <w:tr w:rsidRPr="008E779E" w:rsidR="00472EE3" w:rsidTr="11268CB6" w14:paraId="0E40D086" w14:textId="77777777">
        <w:trPr>
          <w:trHeight w:val="491"/>
        </w:trPr>
        <w:tc>
          <w:tcPr>
            <w:tcW w:w="975" w:type="dxa"/>
            <w:tcMar/>
            <w:vAlign w:val="center"/>
          </w:tcPr>
          <w:p w:rsidRPr="008E779E" w:rsidR="00472EE3" w:rsidP="00797ABF" w:rsidRDefault="00472EE3" w14:paraId="29B38A84" w14:textId="77777777">
            <w:pPr>
              <w:numPr>
                <w:ilvl w:val="0"/>
                <w:numId w:val="32"/>
              </w:numPr>
              <w:spacing w:line="240" w:lineRule="atLeast"/>
              <w:ind w:right="71"/>
              <w:jc w:val="both"/>
              <w:rPr>
                <w:rFonts w:ascii="Arial" w:hAnsi="Arial" w:cs="Arial"/>
                <w:b/>
                <w:bCs/>
                <w:color w:val="000000"/>
                <w:sz w:val="18"/>
                <w:szCs w:val="18"/>
              </w:rPr>
            </w:pPr>
            <w:r w:rsidRPr="008E779E">
              <w:rPr>
                <w:rFonts w:ascii="Arial" w:hAnsi="Arial" w:cs="Arial"/>
                <w:b/>
                <w:bCs/>
                <w:color w:val="000000"/>
                <w:sz w:val="18"/>
                <w:szCs w:val="18"/>
              </w:rPr>
              <w:lastRenderedPageBreak/>
              <w:t>Comité Técnico</w:t>
            </w:r>
          </w:p>
        </w:tc>
        <w:tc>
          <w:tcPr>
            <w:tcW w:w="9044" w:type="dxa"/>
            <w:gridSpan w:val="4"/>
            <w:tcMar/>
            <w:vAlign w:val="center"/>
          </w:tcPr>
          <w:p w:rsidRPr="008E779E" w:rsidR="00472EE3" w:rsidP="00797ABF" w:rsidRDefault="00472EE3" w14:paraId="67D5BFE5" w14:textId="77777777">
            <w:pPr>
              <w:widowControl w:val="0"/>
              <w:tabs>
                <w:tab w:val="left" w:pos="1878"/>
              </w:tabs>
              <w:spacing w:line="240" w:lineRule="atLeast"/>
              <w:ind w:right="142"/>
              <w:jc w:val="both"/>
              <w:rPr>
                <w:rFonts w:ascii="Arial" w:hAnsi="Arial" w:cs="Arial"/>
                <w:sz w:val="18"/>
                <w:szCs w:val="18"/>
                <w:highlight w:val="yellow"/>
              </w:rPr>
            </w:pPr>
          </w:p>
          <w:p w:rsidRPr="008E779E" w:rsidR="00472EE3" w:rsidP="00797ABF" w:rsidRDefault="00472EE3" w14:paraId="0E2F9B25" w14:textId="09E4D6F2">
            <w:pPr>
              <w:widowControl w:val="0"/>
              <w:tabs>
                <w:tab w:val="left" w:pos="1878"/>
              </w:tabs>
              <w:spacing w:line="240" w:lineRule="atLeast"/>
              <w:ind w:right="142"/>
              <w:jc w:val="both"/>
              <w:rPr>
                <w:rFonts w:ascii="Arial" w:hAnsi="Arial" w:cs="Arial"/>
                <w:sz w:val="18"/>
                <w:szCs w:val="18"/>
              </w:rPr>
            </w:pPr>
            <w:r w:rsidRPr="008E779E">
              <w:rPr>
                <w:rFonts w:ascii="Arial" w:hAnsi="Arial" w:cs="Arial"/>
                <w:b/>
                <w:bCs/>
                <w:sz w:val="18"/>
                <w:szCs w:val="18"/>
              </w:rPr>
              <w:t>CONFORMACIÓN:</w:t>
            </w:r>
            <w:r w:rsidRPr="008E779E">
              <w:rPr>
                <w:rFonts w:ascii="Arial" w:hAnsi="Arial" w:cs="Arial"/>
                <w:sz w:val="18"/>
                <w:szCs w:val="18"/>
              </w:rPr>
              <w:t xml:space="preserve"> Para </w:t>
            </w:r>
            <w:r w:rsidRPr="008E779E" w:rsidR="5B1D3523">
              <w:rPr>
                <w:rFonts w:ascii="Arial" w:hAnsi="Arial" w:cs="Arial"/>
                <w:sz w:val="18"/>
                <w:szCs w:val="18"/>
              </w:rPr>
              <w:t>coordinar acciones y apoyar el seguimiento técnico, administrativo y financiero del contrato y validar los procesos y procedimientos requeridos para la adecuada prestación del servicio, se</w:t>
            </w:r>
            <w:r w:rsidRPr="008E779E">
              <w:rPr>
                <w:rFonts w:ascii="Arial" w:hAnsi="Arial" w:cs="Arial"/>
                <w:sz w:val="18"/>
                <w:szCs w:val="18"/>
              </w:rPr>
              <w:t xml:space="preserve"> conformará el comité técnico de la siguiente manera:</w:t>
            </w:r>
          </w:p>
          <w:p w:rsidRPr="008E779E" w:rsidR="00472EE3" w:rsidP="00797ABF" w:rsidRDefault="00472EE3" w14:paraId="535FA3F2" w14:textId="77777777">
            <w:pPr>
              <w:widowControl w:val="0"/>
              <w:tabs>
                <w:tab w:val="left" w:pos="1878"/>
              </w:tabs>
              <w:spacing w:line="240" w:lineRule="atLeast"/>
              <w:ind w:right="142"/>
              <w:jc w:val="both"/>
              <w:rPr>
                <w:rFonts w:ascii="Arial" w:hAnsi="Arial" w:cs="Arial"/>
                <w:sz w:val="18"/>
                <w:szCs w:val="18"/>
                <w:highlight w:val="yellow"/>
              </w:rPr>
            </w:pPr>
          </w:p>
          <w:p w:rsidRPr="008E779E" w:rsidR="298800D7" w:rsidP="00797ABF" w:rsidRDefault="298800D7" w14:paraId="3E531FC6" w14:textId="79FA88D8">
            <w:pPr>
              <w:widowControl w:val="0"/>
              <w:numPr>
                <w:ilvl w:val="0"/>
                <w:numId w:val="27"/>
              </w:numPr>
              <w:tabs>
                <w:tab w:val="left" w:pos="603"/>
              </w:tabs>
              <w:spacing w:line="240" w:lineRule="atLeast"/>
              <w:ind w:right="142"/>
              <w:jc w:val="both"/>
              <w:rPr>
                <w:rFonts w:ascii="Arial" w:hAnsi="Arial" w:cs="Arial"/>
                <w:sz w:val="18"/>
                <w:szCs w:val="18"/>
              </w:rPr>
            </w:pPr>
            <w:r w:rsidRPr="008E779E">
              <w:rPr>
                <w:rFonts w:ascii="Arial" w:hAnsi="Arial" w:cs="Arial"/>
                <w:sz w:val="18"/>
                <w:szCs w:val="18"/>
              </w:rPr>
              <w:t>Coordinador del Centro Zonal (cuando no sea el supervisor del contrato),</w:t>
            </w:r>
          </w:p>
          <w:p w:rsidRPr="008E779E" w:rsidR="298800D7" w:rsidP="00797ABF" w:rsidRDefault="298800D7" w14:paraId="69A80614" w14:textId="4768B6F8">
            <w:pPr>
              <w:widowControl w:val="0"/>
              <w:numPr>
                <w:ilvl w:val="0"/>
                <w:numId w:val="27"/>
              </w:numPr>
              <w:tabs>
                <w:tab w:val="left" w:pos="603"/>
              </w:tabs>
              <w:spacing w:line="240" w:lineRule="atLeast"/>
              <w:ind w:right="142"/>
              <w:jc w:val="both"/>
              <w:rPr>
                <w:rFonts w:ascii="Arial" w:hAnsi="Arial" w:cs="Arial"/>
                <w:sz w:val="18"/>
                <w:szCs w:val="18"/>
              </w:rPr>
            </w:pPr>
            <w:r w:rsidRPr="008E779E">
              <w:rPr>
                <w:rFonts w:ascii="Arial" w:hAnsi="Arial" w:cs="Arial"/>
                <w:sz w:val="18"/>
                <w:szCs w:val="18"/>
              </w:rPr>
              <w:t>Delegados del ICBF designado por el Centro Zonal (como invitado)</w:t>
            </w:r>
          </w:p>
          <w:p w:rsidRPr="008E779E" w:rsidR="298800D7" w:rsidP="00797ABF" w:rsidRDefault="298800D7" w14:paraId="15839F3E" w14:textId="1B117839">
            <w:pPr>
              <w:widowControl w:val="0"/>
              <w:numPr>
                <w:ilvl w:val="0"/>
                <w:numId w:val="27"/>
              </w:numPr>
              <w:tabs>
                <w:tab w:val="left" w:pos="603"/>
              </w:tabs>
              <w:spacing w:line="240" w:lineRule="atLeast"/>
              <w:ind w:right="142"/>
              <w:jc w:val="both"/>
              <w:rPr>
                <w:rFonts w:ascii="Arial" w:hAnsi="Arial" w:cs="Arial"/>
                <w:sz w:val="18"/>
                <w:szCs w:val="18"/>
              </w:rPr>
            </w:pPr>
            <w:r w:rsidRPr="008E779E">
              <w:rPr>
                <w:rFonts w:ascii="Arial" w:hAnsi="Arial" w:cs="Arial"/>
                <w:sz w:val="18"/>
                <w:szCs w:val="18"/>
              </w:rPr>
              <w:t>Representante legal de la EAS o a quién éste designe a través de poder en documento escrito dirigido a la supervisión/interventor del contrato con facultad para la toma de decisiones debidamente soportada</w:t>
            </w:r>
          </w:p>
          <w:p w:rsidRPr="008E779E" w:rsidR="70056E35" w:rsidP="00797ABF" w:rsidRDefault="70056E35" w14:paraId="72759F55" w14:textId="3BCE7B61">
            <w:pPr>
              <w:widowControl w:val="0"/>
              <w:numPr>
                <w:ilvl w:val="0"/>
                <w:numId w:val="27"/>
              </w:numPr>
              <w:tabs>
                <w:tab w:val="left" w:pos="603"/>
              </w:tabs>
              <w:spacing w:line="240" w:lineRule="atLeast"/>
              <w:ind w:right="142"/>
              <w:jc w:val="both"/>
              <w:rPr>
                <w:rFonts w:ascii="Arial" w:hAnsi="Arial" w:cs="Arial"/>
                <w:sz w:val="18"/>
                <w:szCs w:val="18"/>
              </w:rPr>
            </w:pPr>
            <w:r w:rsidRPr="008E779E">
              <w:rPr>
                <w:rFonts w:ascii="Arial" w:hAnsi="Arial" w:cs="Arial"/>
                <w:sz w:val="18"/>
                <w:szCs w:val="18"/>
              </w:rPr>
              <w:t xml:space="preserve">Director del Establecimiento de Reclusión o su delegado (Servicio DIER) </w:t>
            </w:r>
          </w:p>
          <w:p w:rsidRPr="008E779E" w:rsidR="70056E35" w:rsidP="00797ABF" w:rsidRDefault="70056E35" w14:paraId="1D21A90A" w14:textId="15DD9921">
            <w:pPr>
              <w:widowControl w:val="0"/>
              <w:numPr>
                <w:ilvl w:val="0"/>
                <w:numId w:val="27"/>
              </w:numPr>
              <w:tabs>
                <w:tab w:val="left" w:pos="603"/>
              </w:tabs>
              <w:spacing w:line="240" w:lineRule="atLeast"/>
              <w:ind w:right="142"/>
              <w:jc w:val="both"/>
              <w:rPr>
                <w:rFonts w:ascii="Arial" w:hAnsi="Arial" w:cs="Arial"/>
                <w:sz w:val="18"/>
                <w:szCs w:val="18"/>
              </w:rPr>
            </w:pPr>
            <w:r w:rsidRPr="008E779E">
              <w:rPr>
                <w:rFonts w:ascii="Arial" w:hAnsi="Arial" w:cs="Arial"/>
                <w:sz w:val="18"/>
                <w:szCs w:val="18"/>
              </w:rPr>
              <w:t>Defensor de familia del Centro Zonal competente. Cuando sea necesario ((Servicio DIER)</w:t>
            </w:r>
          </w:p>
          <w:p w:rsidRPr="008E779E" w:rsidR="298800D7" w:rsidP="00797ABF" w:rsidRDefault="298800D7" w14:paraId="13A1A57B" w14:textId="26BBD649">
            <w:pPr>
              <w:widowControl w:val="0"/>
              <w:numPr>
                <w:ilvl w:val="0"/>
                <w:numId w:val="27"/>
              </w:numPr>
              <w:tabs>
                <w:tab w:val="left" w:pos="603"/>
              </w:tabs>
              <w:spacing w:line="240" w:lineRule="atLeast"/>
              <w:ind w:right="142"/>
              <w:jc w:val="both"/>
              <w:rPr>
                <w:rFonts w:ascii="Arial" w:hAnsi="Arial" w:cs="Arial"/>
                <w:sz w:val="18"/>
                <w:szCs w:val="18"/>
              </w:rPr>
            </w:pPr>
            <w:r w:rsidRPr="008E779E">
              <w:rPr>
                <w:rFonts w:ascii="Arial" w:hAnsi="Arial" w:cs="Arial"/>
                <w:sz w:val="18"/>
                <w:szCs w:val="18"/>
              </w:rPr>
              <w:t>Demas participantes que las partes consideren como apoyo para la revisión de los temas específicos según sea el caso.</w:t>
            </w:r>
          </w:p>
          <w:p w:rsidRPr="008E779E" w:rsidR="00DE2D86" w:rsidP="00797ABF" w:rsidRDefault="00DE2D86" w14:paraId="4B06790A" w14:textId="77777777">
            <w:pPr>
              <w:widowControl w:val="0"/>
              <w:tabs>
                <w:tab w:val="left" w:pos="603"/>
              </w:tabs>
              <w:spacing w:line="240" w:lineRule="atLeast"/>
              <w:ind w:right="142"/>
              <w:jc w:val="both"/>
              <w:rPr>
                <w:rFonts w:ascii="Arial" w:hAnsi="Arial" w:cs="Arial"/>
                <w:sz w:val="18"/>
                <w:szCs w:val="18"/>
              </w:rPr>
            </w:pPr>
          </w:p>
          <w:p w:rsidRPr="008E779E" w:rsidR="00DE2D86" w:rsidP="3FA5AA0F" w:rsidRDefault="00DE2D86" w14:paraId="7A0B8AB9" w14:textId="7D9E8269">
            <w:pPr>
              <w:widowControl w:val="0"/>
              <w:tabs>
                <w:tab w:val="left" w:pos="603"/>
              </w:tabs>
              <w:spacing w:line="240" w:lineRule="atLeast"/>
              <w:ind w:right="142"/>
              <w:jc w:val="both"/>
              <w:rPr>
                <w:rFonts w:ascii="Arial" w:hAnsi="Arial" w:cs="Arial"/>
                <w:sz w:val="18"/>
                <w:szCs w:val="18"/>
              </w:rPr>
            </w:pPr>
            <w:r w:rsidRPr="008E779E">
              <w:rPr>
                <w:rFonts w:ascii="Arial" w:hAnsi="Arial" w:cs="Arial"/>
                <w:sz w:val="18"/>
                <w:szCs w:val="18"/>
              </w:rPr>
              <w:t xml:space="preserve">El supervisor participará en todas </w:t>
            </w:r>
            <w:r w:rsidRPr="008E779E" w:rsidR="003D55B9">
              <w:rPr>
                <w:rFonts w:ascii="Arial" w:hAnsi="Arial" w:cs="Arial"/>
                <w:sz w:val="18"/>
                <w:szCs w:val="18"/>
              </w:rPr>
              <w:t>las sesiones de comité técnico como invitado permanente y actuará con voz</w:t>
            </w:r>
            <w:r w:rsidRPr="3FA5AA0F" w:rsidR="4EEC604E">
              <w:rPr>
                <w:rFonts w:ascii="Arial" w:hAnsi="Arial" w:cs="Arial"/>
                <w:sz w:val="18"/>
                <w:szCs w:val="18"/>
              </w:rPr>
              <w:t>,</w:t>
            </w:r>
            <w:r w:rsidRPr="008E779E" w:rsidR="003D55B9">
              <w:rPr>
                <w:rFonts w:ascii="Arial" w:hAnsi="Arial" w:cs="Arial"/>
                <w:sz w:val="18"/>
                <w:szCs w:val="18"/>
              </w:rPr>
              <w:t xml:space="preserve"> pero sin voto.</w:t>
            </w:r>
          </w:p>
          <w:p w:rsidRPr="008E779E" w:rsidR="00F32213" w:rsidP="00797ABF" w:rsidRDefault="00F32213" w14:paraId="307B8C4E" w14:textId="77777777">
            <w:pPr>
              <w:spacing w:line="240" w:lineRule="atLeast"/>
              <w:jc w:val="both"/>
              <w:rPr>
                <w:rFonts w:ascii="Arial" w:hAnsi="Arial" w:cs="Arial"/>
                <w:color w:val="000000"/>
                <w:sz w:val="18"/>
                <w:szCs w:val="18"/>
                <w:highlight w:val="yellow"/>
              </w:rPr>
            </w:pPr>
          </w:p>
          <w:p w:rsidRPr="008E779E" w:rsidR="00472EE3" w:rsidP="00797ABF" w:rsidRDefault="00472EE3" w14:paraId="0EC253C9" w14:textId="26E47BCB">
            <w:pPr>
              <w:spacing w:line="240" w:lineRule="atLeast"/>
              <w:jc w:val="both"/>
              <w:rPr>
                <w:rFonts w:ascii="Arial" w:hAnsi="Arial" w:cs="Arial"/>
                <w:color w:val="000000"/>
                <w:sz w:val="18"/>
                <w:szCs w:val="18"/>
              </w:rPr>
            </w:pPr>
            <w:r w:rsidRPr="008E779E">
              <w:rPr>
                <w:rFonts w:ascii="Arial" w:hAnsi="Arial" w:cs="Arial"/>
                <w:b/>
                <w:bCs/>
                <w:color w:val="000000" w:themeColor="text1"/>
                <w:sz w:val="18"/>
                <w:szCs w:val="18"/>
              </w:rPr>
              <w:t xml:space="preserve">SESIONES: </w:t>
            </w:r>
            <w:r w:rsidRPr="008E779E" w:rsidR="00221998">
              <w:rPr>
                <w:rFonts w:ascii="Arial" w:hAnsi="Arial" w:cs="Arial"/>
                <w:color w:val="000000" w:themeColor="text1"/>
                <w:sz w:val="18"/>
                <w:szCs w:val="18"/>
              </w:rPr>
              <w:t xml:space="preserve">Este Comité se reunirá </w:t>
            </w:r>
            <w:r w:rsidRPr="3FA5AA0F" w:rsidR="003D55B9">
              <w:rPr>
                <w:rFonts w:ascii="Arial" w:hAnsi="Arial" w:cs="Arial"/>
                <w:color w:val="000000" w:themeColor="text1"/>
                <w:sz w:val="18"/>
                <w:szCs w:val="18"/>
              </w:rPr>
              <w:t>bimensualmente</w:t>
            </w:r>
            <w:r w:rsidRPr="008E779E" w:rsidR="00221998">
              <w:rPr>
                <w:rFonts w:ascii="Arial" w:hAnsi="Arial" w:cs="Arial"/>
                <w:color w:val="000000" w:themeColor="text1"/>
                <w:sz w:val="18"/>
                <w:szCs w:val="18"/>
              </w:rPr>
              <w:t>, de manera ordinaria y podrá tener sesiones extraordinarias por solicitud de alguno de sus integrantes cuando así se requiera</w:t>
            </w:r>
            <w:r w:rsidRPr="008E779E">
              <w:rPr>
                <w:rFonts w:ascii="Arial" w:hAnsi="Arial" w:cs="Arial"/>
                <w:color w:val="000000" w:themeColor="text1"/>
                <w:sz w:val="18"/>
                <w:szCs w:val="18"/>
              </w:rPr>
              <w:t>.</w:t>
            </w:r>
            <w:r w:rsidRPr="008E779E" w:rsidR="006708C1">
              <w:rPr>
                <w:rFonts w:ascii="Arial" w:hAnsi="Arial" w:cs="Arial"/>
                <w:color w:val="000000" w:themeColor="text1"/>
                <w:sz w:val="18"/>
                <w:szCs w:val="18"/>
              </w:rPr>
              <w:t xml:space="preserve"> Las sesiones podrán ser virtuales o presenciales y sincrónica o asincrónicas como se determine para cada sesión por acuerdo entre las partes.</w:t>
            </w:r>
          </w:p>
          <w:p w:rsidRPr="008E779E" w:rsidR="00472EE3" w:rsidP="00797ABF" w:rsidRDefault="00472EE3" w14:paraId="5014EDC5" w14:textId="77777777">
            <w:pPr>
              <w:spacing w:line="240" w:lineRule="atLeast"/>
              <w:jc w:val="both"/>
              <w:rPr>
                <w:rFonts w:ascii="Arial" w:hAnsi="Arial" w:cs="Arial"/>
                <w:b/>
                <w:bCs/>
                <w:color w:val="000000"/>
                <w:sz w:val="18"/>
                <w:szCs w:val="18"/>
              </w:rPr>
            </w:pPr>
          </w:p>
          <w:p w:rsidRPr="008E779E" w:rsidR="00221998" w:rsidP="00797ABF" w:rsidRDefault="00472EE3" w14:paraId="4DF2730C" w14:textId="2FD125FB">
            <w:pPr>
              <w:spacing w:line="240" w:lineRule="atLeast"/>
              <w:jc w:val="both"/>
              <w:rPr>
                <w:rFonts w:ascii="Arial" w:hAnsi="Arial" w:cs="Arial"/>
                <w:color w:val="000000"/>
                <w:sz w:val="18"/>
                <w:szCs w:val="18"/>
              </w:rPr>
            </w:pPr>
            <w:r w:rsidRPr="008E779E">
              <w:rPr>
                <w:rFonts w:ascii="Arial" w:hAnsi="Arial" w:cs="Arial"/>
                <w:b/>
                <w:bCs/>
                <w:color w:val="000000" w:themeColor="text1"/>
                <w:sz w:val="18"/>
                <w:szCs w:val="18"/>
              </w:rPr>
              <w:t>FUNCIONES:</w:t>
            </w:r>
            <w:r w:rsidRPr="008E779E">
              <w:rPr>
                <w:rFonts w:ascii="Arial" w:hAnsi="Arial" w:cs="Arial"/>
                <w:color w:val="000000" w:themeColor="text1"/>
                <w:sz w:val="18"/>
                <w:szCs w:val="18"/>
              </w:rPr>
              <w:t xml:space="preserve"> Serán funciones del comité técnico operativo</w:t>
            </w:r>
            <w:r w:rsidRPr="008E779E" w:rsidR="6813392F">
              <w:rPr>
                <w:rFonts w:ascii="Arial" w:hAnsi="Arial" w:cs="Arial"/>
                <w:color w:val="000000" w:themeColor="text1"/>
                <w:sz w:val="18"/>
                <w:szCs w:val="18"/>
              </w:rPr>
              <w:t xml:space="preserve"> las establecidas en el numeral 3.1.1 del ANEXO ORIENTACIONES PARA LA REALIZACIÓN DE LOS COMITÉS TÉCNICOS o el que lo modifique o sustituya. </w:t>
            </w:r>
          </w:p>
          <w:p w:rsidRPr="008E779E" w:rsidR="00F32213" w:rsidP="00797ABF" w:rsidRDefault="00F32213" w14:paraId="14845E78" w14:textId="75EBC832">
            <w:pPr>
              <w:spacing w:line="240" w:lineRule="atLeast"/>
              <w:jc w:val="both"/>
              <w:rPr>
                <w:rFonts w:ascii="Arial" w:hAnsi="Arial" w:cs="Arial"/>
                <w:i/>
                <w:iCs/>
                <w:color w:val="000000"/>
                <w:sz w:val="18"/>
                <w:szCs w:val="18"/>
                <w:highlight w:val="yellow"/>
              </w:rPr>
            </w:pPr>
          </w:p>
          <w:p w:rsidRPr="008E779E" w:rsidR="00221998" w:rsidP="00797ABF" w:rsidRDefault="006708C1" w14:paraId="3528E674" w14:textId="79317949">
            <w:pPr>
              <w:spacing w:line="240" w:lineRule="atLeast"/>
              <w:jc w:val="both"/>
              <w:rPr>
                <w:rFonts w:ascii="Arial" w:hAnsi="Arial" w:cs="Arial"/>
                <w:color w:val="000000"/>
                <w:sz w:val="18"/>
                <w:szCs w:val="18"/>
              </w:rPr>
            </w:pPr>
            <w:r w:rsidRPr="008E779E">
              <w:rPr>
                <w:rFonts w:ascii="Arial" w:hAnsi="Arial" w:cs="Arial"/>
                <w:b/>
                <w:bCs/>
                <w:color w:val="000000" w:themeColor="text1"/>
                <w:sz w:val="18"/>
                <w:szCs w:val="18"/>
              </w:rPr>
              <w:t>SECRETARÍA TÉCNICA:</w:t>
            </w:r>
            <w:r w:rsidRPr="008E779E">
              <w:rPr>
                <w:rFonts w:ascii="Arial" w:hAnsi="Arial" w:cs="Arial"/>
                <w:color w:val="000000" w:themeColor="text1"/>
                <w:sz w:val="18"/>
                <w:szCs w:val="18"/>
              </w:rPr>
              <w:t xml:space="preserve"> </w:t>
            </w:r>
            <w:r w:rsidRPr="008E779E" w:rsidR="037A4F64">
              <w:rPr>
                <w:rFonts w:ascii="Arial" w:hAnsi="Arial" w:cs="Arial"/>
                <w:color w:val="000000" w:themeColor="text1"/>
                <w:sz w:val="18"/>
                <w:szCs w:val="18"/>
              </w:rPr>
              <w:t xml:space="preserve">para el adecuado desarrollo y organización del </w:t>
            </w:r>
            <w:r w:rsidRPr="008E779E" w:rsidR="4CB77AC5">
              <w:rPr>
                <w:rFonts w:ascii="Arial" w:hAnsi="Arial" w:cs="Arial"/>
                <w:color w:val="000000" w:themeColor="text1"/>
                <w:sz w:val="18"/>
                <w:szCs w:val="18"/>
              </w:rPr>
              <w:t>comité se</w:t>
            </w:r>
            <w:r w:rsidRPr="008E779E" w:rsidR="037A4F64">
              <w:rPr>
                <w:rFonts w:ascii="Arial" w:hAnsi="Arial" w:cs="Arial"/>
                <w:color w:val="000000" w:themeColor="text1"/>
                <w:sz w:val="18"/>
                <w:szCs w:val="18"/>
              </w:rPr>
              <w:t xml:space="preserve"> deberá definir en conjunto una secretaria/o técnica/o, </w:t>
            </w:r>
            <w:r w:rsidRPr="008E779E" w:rsidR="00CA721B">
              <w:rPr>
                <w:rFonts w:ascii="Arial" w:hAnsi="Arial" w:cs="Arial"/>
                <w:color w:val="000000" w:themeColor="text1"/>
                <w:sz w:val="18"/>
                <w:szCs w:val="18"/>
              </w:rPr>
              <w:t>quien será la encargada de realizar la convocatoria a las reuniones</w:t>
            </w:r>
            <w:r w:rsidRPr="008E779E" w:rsidR="00E60EC0">
              <w:rPr>
                <w:rFonts w:ascii="Arial" w:hAnsi="Arial" w:cs="Arial"/>
                <w:color w:val="000000" w:themeColor="text1"/>
                <w:sz w:val="18"/>
                <w:szCs w:val="18"/>
              </w:rPr>
              <w:t xml:space="preserve"> y elaborar las actas y gestionar las firmas.</w:t>
            </w:r>
          </w:p>
          <w:p w:rsidRPr="008E779E" w:rsidR="00221998" w:rsidP="00797ABF" w:rsidRDefault="00221998" w14:paraId="7D1DC734" w14:textId="77777777">
            <w:pPr>
              <w:spacing w:line="240" w:lineRule="atLeast"/>
              <w:jc w:val="both"/>
              <w:rPr>
                <w:rFonts w:ascii="Arial" w:hAnsi="Arial" w:cs="Arial"/>
                <w:iCs/>
                <w:color w:val="000000"/>
                <w:sz w:val="18"/>
                <w:szCs w:val="18"/>
                <w:highlight w:val="yellow"/>
              </w:rPr>
            </w:pPr>
          </w:p>
          <w:p w:rsidRPr="00BA599B" w:rsidR="00221998" w:rsidP="00797ABF" w:rsidRDefault="006708C1" w14:paraId="7A7018A3" w14:textId="77777777">
            <w:pPr>
              <w:spacing w:line="240" w:lineRule="atLeast"/>
              <w:jc w:val="both"/>
              <w:rPr>
                <w:rFonts w:ascii="Arial" w:hAnsi="Arial" w:cs="Arial"/>
                <w:b/>
                <w:color w:val="000000"/>
                <w:sz w:val="18"/>
                <w:szCs w:val="18"/>
              </w:rPr>
            </w:pPr>
            <w:r w:rsidRPr="00BA599B">
              <w:rPr>
                <w:rFonts w:ascii="Arial" w:hAnsi="Arial" w:cs="Arial"/>
                <w:b/>
                <w:color w:val="000000" w:themeColor="text1"/>
                <w:sz w:val="18"/>
                <w:szCs w:val="18"/>
              </w:rPr>
              <w:t>QUORUM DECISORIO:</w:t>
            </w:r>
            <w:r w:rsidRPr="00BA599B">
              <w:rPr>
                <w:rFonts w:ascii="Arial" w:hAnsi="Arial" w:cs="Arial"/>
                <w:color w:val="000000" w:themeColor="text1"/>
                <w:sz w:val="18"/>
                <w:szCs w:val="18"/>
              </w:rPr>
              <w:t xml:space="preserve"> </w:t>
            </w:r>
            <w:r w:rsidRPr="00BA599B" w:rsidR="00221998">
              <w:rPr>
                <w:rFonts w:ascii="Arial" w:hAnsi="Arial" w:cs="Arial"/>
                <w:color w:val="000000" w:themeColor="text1"/>
                <w:sz w:val="18"/>
                <w:szCs w:val="18"/>
              </w:rPr>
              <w:t xml:space="preserve">Se constituirá quorum </w:t>
            </w:r>
            <w:r w:rsidRPr="00BA599B" w:rsidR="00F32213">
              <w:rPr>
                <w:rFonts w:ascii="Arial" w:hAnsi="Arial" w:cs="Arial"/>
                <w:color w:val="000000" w:themeColor="text1"/>
                <w:sz w:val="18"/>
                <w:szCs w:val="18"/>
              </w:rPr>
              <w:t>decisorio con el voto favorable de la mitad más uno de los integrantes del comité</w:t>
            </w:r>
            <w:r w:rsidRPr="00BA599B" w:rsidR="00221998">
              <w:rPr>
                <w:rFonts w:ascii="Arial" w:hAnsi="Arial" w:cs="Arial"/>
                <w:color w:val="000000" w:themeColor="text1"/>
                <w:sz w:val="18"/>
                <w:szCs w:val="18"/>
              </w:rPr>
              <w:t xml:space="preserve">. </w:t>
            </w:r>
            <w:r w:rsidRPr="00BA599B" w:rsidR="00470652">
              <w:rPr>
                <w:rFonts w:ascii="Arial" w:hAnsi="Arial" w:cs="Arial"/>
                <w:sz w:val="18"/>
                <w:szCs w:val="18"/>
              </w:rPr>
              <w:t>En caso de desacuerdos entre los miembros, estos serán resueltos por los supervisores, quienes deberán emitir recomendación en un plazo máximo de cinco (5) días hábiles siguientes a la sesión de comité respectiva.</w:t>
            </w:r>
          </w:p>
          <w:p w:rsidRPr="008E779E" w:rsidR="00221998" w:rsidP="00797ABF" w:rsidRDefault="00221998" w14:paraId="396E2412" w14:textId="77777777">
            <w:pPr>
              <w:spacing w:line="240" w:lineRule="atLeast"/>
              <w:jc w:val="both"/>
              <w:rPr>
                <w:rFonts w:ascii="Arial" w:hAnsi="Arial" w:cs="Arial"/>
                <w:color w:val="000000"/>
                <w:sz w:val="18"/>
                <w:szCs w:val="18"/>
              </w:rPr>
            </w:pPr>
          </w:p>
          <w:p w:rsidRPr="008E779E" w:rsidR="00221998" w:rsidP="00797ABF" w:rsidRDefault="00F32213" w14:paraId="516A8DF2" w14:textId="77777777">
            <w:pPr>
              <w:spacing w:line="240" w:lineRule="atLeast"/>
              <w:jc w:val="both"/>
              <w:rPr>
                <w:rFonts w:ascii="Arial" w:hAnsi="Arial" w:cs="Arial"/>
                <w:color w:val="000000"/>
                <w:sz w:val="18"/>
                <w:szCs w:val="18"/>
              </w:rPr>
            </w:pPr>
            <w:r w:rsidRPr="008E779E">
              <w:rPr>
                <w:rFonts w:ascii="Arial" w:hAnsi="Arial" w:cs="Arial"/>
                <w:b/>
                <w:bCs/>
                <w:color w:val="000000" w:themeColor="text1"/>
                <w:sz w:val="18"/>
                <w:szCs w:val="18"/>
              </w:rPr>
              <w:t xml:space="preserve">PARÁGRAFO PRIMERO. </w:t>
            </w:r>
            <w:r w:rsidRPr="008E779E" w:rsidR="00221998">
              <w:rPr>
                <w:rFonts w:ascii="Arial" w:hAnsi="Arial" w:cs="Arial"/>
                <w:color w:val="000000" w:themeColor="text1"/>
                <w:sz w:val="18"/>
                <w:szCs w:val="18"/>
              </w:rPr>
              <w:t xml:space="preserve">De cada reunión se deberá elaborar un acta suscrita por los integrantes del Comité, en la que se harán constar las decisiones aprobadas. </w:t>
            </w:r>
          </w:p>
          <w:p w:rsidRPr="008E779E" w:rsidR="00221998" w:rsidP="00797ABF" w:rsidRDefault="00221998" w14:paraId="7FD45AB9" w14:textId="77777777">
            <w:pPr>
              <w:spacing w:line="240" w:lineRule="atLeast"/>
              <w:jc w:val="both"/>
              <w:rPr>
                <w:rFonts w:ascii="Arial" w:hAnsi="Arial" w:cs="Arial"/>
                <w:color w:val="000000"/>
                <w:sz w:val="18"/>
                <w:szCs w:val="18"/>
              </w:rPr>
            </w:pPr>
          </w:p>
          <w:p w:rsidRPr="008E779E" w:rsidR="00221998" w:rsidP="00797ABF" w:rsidRDefault="00470652" w14:paraId="10A954EF" w14:textId="369C4B23">
            <w:pPr>
              <w:spacing w:line="240" w:lineRule="atLeast"/>
              <w:jc w:val="both"/>
              <w:rPr>
                <w:rFonts w:ascii="Arial" w:hAnsi="Arial" w:cs="Arial"/>
                <w:color w:val="000000"/>
                <w:sz w:val="18"/>
                <w:szCs w:val="18"/>
              </w:rPr>
            </w:pPr>
            <w:r w:rsidRPr="008E779E">
              <w:rPr>
                <w:rFonts w:ascii="Arial" w:hAnsi="Arial" w:cs="Arial"/>
                <w:b/>
                <w:bCs/>
                <w:color w:val="000000" w:themeColor="text1"/>
                <w:sz w:val="18"/>
                <w:szCs w:val="18"/>
              </w:rPr>
              <w:t>PARÁGRAFO SEGUNDO.</w:t>
            </w:r>
            <w:r w:rsidRPr="008E779E" w:rsidR="00221998">
              <w:rPr>
                <w:rFonts w:ascii="Arial" w:hAnsi="Arial" w:cs="Arial"/>
                <w:color w:val="000000" w:themeColor="text1"/>
                <w:sz w:val="18"/>
                <w:szCs w:val="18"/>
              </w:rPr>
              <w:t xml:space="preserve"> La primera sesión del Comité Técnico</w:t>
            </w:r>
            <w:r w:rsidRPr="008E779E" w:rsidR="03FEAC65">
              <w:rPr>
                <w:rFonts w:ascii="Arial" w:hAnsi="Arial" w:cs="Arial"/>
                <w:color w:val="000000" w:themeColor="text1"/>
                <w:sz w:val="18"/>
                <w:szCs w:val="18"/>
              </w:rPr>
              <w:t xml:space="preserve"> deberá ser realizada máximo durante los diez (10) días siguientes a la legalización del contrato considerando que en esta instancia se deberá revisar y avalar el plan de trabajo para el desarrollo general de las actividades que presenta la EAS. </w:t>
            </w:r>
          </w:p>
          <w:p w:rsidRPr="008E779E" w:rsidR="00221998" w:rsidP="00797ABF" w:rsidRDefault="00221998" w14:paraId="4B2C13B0" w14:textId="77777777">
            <w:pPr>
              <w:spacing w:line="240" w:lineRule="atLeast"/>
              <w:jc w:val="both"/>
              <w:rPr>
                <w:rFonts w:ascii="Arial" w:hAnsi="Arial" w:cs="Arial"/>
                <w:iCs/>
                <w:color w:val="000000"/>
                <w:sz w:val="18"/>
                <w:szCs w:val="18"/>
                <w:highlight w:val="yellow"/>
              </w:rPr>
            </w:pPr>
          </w:p>
          <w:p w:rsidRPr="008E779E" w:rsidR="00472EE3" w:rsidP="00797ABF" w:rsidRDefault="00470652" w14:paraId="1D4C2C00" w14:textId="17B04B65">
            <w:pPr>
              <w:spacing w:line="240" w:lineRule="atLeast"/>
              <w:jc w:val="both"/>
              <w:rPr>
                <w:rFonts w:ascii="Arial" w:hAnsi="Arial" w:cs="Arial"/>
                <w:color w:val="000000" w:themeColor="text1"/>
                <w:sz w:val="18"/>
                <w:szCs w:val="18"/>
              </w:rPr>
            </w:pPr>
            <w:r w:rsidRPr="008E779E">
              <w:rPr>
                <w:rFonts w:ascii="Arial" w:hAnsi="Arial" w:cs="Arial"/>
                <w:b/>
                <w:bCs/>
                <w:color w:val="000000" w:themeColor="text1"/>
                <w:sz w:val="18"/>
                <w:szCs w:val="18"/>
              </w:rPr>
              <w:t xml:space="preserve">PARÁGRAFO TERCERO. </w:t>
            </w:r>
            <w:r w:rsidRPr="008E779E" w:rsidR="664FFC4E">
              <w:rPr>
                <w:rFonts w:ascii="Arial" w:hAnsi="Arial" w:cs="Arial"/>
                <w:color w:val="000000" w:themeColor="text1"/>
                <w:sz w:val="18"/>
                <w:szCs w:val="18"/>
              </w:rPr>
              <w:t xml:space="preserve">Los comités técnicos operativos en el marco de contratos de aporte son una instancia legítima para la toma de decisiones y </w:t>
            </w:r>
            <w:r w:rsidRPr="008E779E" w:rsidR="00A038EB">
              <w:rPr>
                <w:rFonts w:ascii="Arial" w:hAnsi="Arial" w:cs="Arial"/>
                <w:color w:val="000000" w:themeColor="text1"/>
                <w:sz w:val="18"/>
                <w:szCs w:val="18"/>
              </w:rPr>
              <w:t xml:space="preserve">recomendaciones </w:t>
            </w:r>
            <w:r w:rsidRPr="008E779E" w:rsidR="664FFC4E">
              <w:rPr>
                <w:rFonts w:ascii="Arial" w:hAnsi="Arial" w:cs="Arial"/>
                <w:color w:val="000000" w:themeColor="text1"/>
                <w:sz w:val="18"/>
                <w:szCs w:val="18"/>
              </w:rPr>
              <w:t xml:space="preserve">técnicas, operativas, administrativas y financieras para la ejecución contractual e implementación del servicio. En el caso que las decisiones a tomar en el Comité puedan afectar las obligaciones </w:t>
            </w:r>
            <w:r w:rsidRPr="008E779E" w:rsidR="002D11D7">
              <w:rPr>
                <w:rFonts w:ascii="Arial" w:hAnsi="Arial" w:cs="Arial"/>
                <w:color w:val="000000" w:themeColor="text1"/>
                <w:sz w:val="18"/>
                <w:szCs w:val="18"/>
              </w:rPr>
              <w:t xml:space="preserve">o demás condiciones </w:t>
            </w:r>
            <w:r w:rsidRPr="008E779E" w:rsidR="664FFC4E">
              <w:rPr>
                <w:rFonts w:ascii="Arial" w:hAnsi="Arial" w:cs="Arial"/>
                <w:color w:val="000000" w:themeColor="text1"/>
                <w:sz w:val="18"/>
                <w:szCs w:val="18"/>
              </w:rPr>
              <w:t>contractuales, el supervisor/interventor deberá realizar la justificación y remitir al ordenador del gasto, o a la instancia correspondiente el concepto debidamente justificado y con sus respectivos soportes, para su aprobación o no en el menor tiempo posible. Este concepto debe consignarse en el acta de comité, y cualquier modificación del contrato implica un otro sí.</w:t>
            </w:r>
          </w:p>
        </w:tc>
      </w:tr>
      <w:tr w:rsidRPr="008E779E" w:rsidR="009A3652" w:rsidTr="11268CB6" w14:paraId="073142B2" w14:textId="77777777">
        <w:trPr>
          <w:trHeight w:val="491"/>
        </w:trPr>
        <w:tc>
          <w:tcPr>
            <w:tcW w:w="975" w:type="dxa"/>
            <w:tcMar/>
            <w:vAlign w:val="center"/>
          </w:tcPr>
          <w:p w:rsidRPr="008E779E" w:rsidR="009A3652" w:rsidP="00797ABF" w:rsidRDefault="009A3652" w14:paraId="678C53F5" w14:textId="77777777">
            <w:pPr>
              <w:numPr>
                <w:ilvl w:val="0"/>
                <w:numId w:val="32"/>
              </w:numPr>
              <w:spacing w:line="240" w:lineRule="atLeast"/>
              <w:ind w:left="426" w:right="71" w:hanging="426"/>
              <w:jc w:val="both"/>
              <w:rPr>
                <w:rFonts w:ascii="Arial" w:hAnsi="Arial" w:cs="Arial"/>
                <w:b/>
                <w:bCs/>
                <w:color w:val="000000"/>
                <w:sz w:val="18"/>
                <w:szCs w:val="18"/>
              </w:rPr>
            </w:pPr>
            <w:r w:rsidRPr="008E779E">
              <w:rPr>
                <w:rFonts w:ascii="Arial" w:hAnsi="Arial" w:cs="Arial"/>
                <w:b/>
                <w:bCs/>
                <w:color w:val="000000"/>
                <w:sz w:val="18"/>
                <w:szCs w:val="18"/>
              </w:rPr>
              <w:lastRenderedPageBreak/>
              <w:t>Plazo de Ejecución:</w:t>
            </w:r>
          </w:p>
        </w:tc>
        <w:tc>
          <w:tcPr>
            <w:tcW w:w="9044" w:type="dxa"/>
            <w:gridSpan w:val="4"/>
            <w:tcMar/>
            <w:vAlign w:val="center"/>
          </w:tcPr>
          <w:p w:rsidRPr="008E779E" w:rsidR="001C42B7" w:rsidP="00797ABF" w:rsidRDefault="001C42B7" w14:paraId="5110A907" w14:textId="494D9E99">
            <w:pPr>
              <w:widowControl w:val="0"/>
              <w:spacing w:line="240" w:lineRule="atLeast"/>
              <w:jc w:val="both"/>
              <w:rPr>
                <w:rFonts w:ascii="Arial" w:hAnsi="Arial" w:cs="Arial"/>
                <w:color w:val="000000" w:themeColor="text1"/>
                <w:sz w:val="18"/>
                <w:szCs w:val="18"/>
                <w:lang w:val="es-MX"/>
              </w:rPr>
            </w:pPr>
            <w:r w:rsidRPr="008E779E">
              <w:rPr>
                <w:rFonts w:ascii="Arial" w:hAnsi="Arial" w:cs="Arial"/>
                <w:color w:val="000000" w:themeColor="text1"/>
                <w:sz w:val="18"/>
                <w:szCs w:val="18"/>
                <w:lang w:val="es-MX"/>
              </w:rPr>
              <w:t xml:space="preserve">El plazo de ejecución del contrato de aporte que se celebre será </w:t>
            </w:r>
            <w:r w:rsidRPr="008E779E" w:rsidR="00C960FB">
              <w:rPr>
                <w:rFonts w:ascii="Arial" w:hAnsi="Arial" w:cs="Arial"/>
                <w:color w:val="000000" w:themeColor="text1"/>
                <w:sz w:val="18"/>
                <w:szCs w:val="18"/>
                <w:lang w:val="es-MX"/>
              </w:rPr>
              <w:t xml:space="preserve">desde el 31de diciembre de 2025, previo cumplimiento de los requisitos </w:t>
            </w:r>
            <w:r w:rsidRPr="008E779E" w:rsidR="000F2CE6">
              <w:rPr>
                <w:rFonts w:ascii="Arial" w:hAnsi="Arial" w:cs="Arial"/>
                <w:color w:val="000000" w:themeColor="text1"/>
                <w:sz w:val="18"/>
                <w:szCs w:val="18"/>
                <w:lang w:val="es-MX"/>
              </w:rPr>
              <w:t xml:space="preserve">de perfeccionamiento y ejecución, y </w:t>
            </w:r>
            <w:r w:rsidRPr="008E779E" w:rsidR="034EEB45">
              <w:rPr>
                <w:rFonts w:ascii="Arial" w:hAnsi="Arial" w:cs="Arial"/>
                <w:color w:val="000000" w:themeColor="text1"/>
                <w:sz w:val="18"/>
                <w:szCs w:val="18"/>
                <w:lang w:val="es-MX"/>
              </w:rPr>
              <w:t xml:space="preserve">hasta el </w:t>
            </w:r>
            <w:r w:rsidRPr="3FA5AA0F">
              <w:rPr>
                <w:rFonts w:ascii="Arial" w:hAnsi="Arial" w:cs="Arial"/>
                <w:color w:val="000000" w:themeColor="text1"/>
                <w:sz w:val="18"/>
                <w:szCs w:val="18"/>
                <w:lang w:val="es-MX"/>
              </w:rPr>
              <w:t>31 de julio de 2026</w:t>
            </w:r>
            <w:r w:rsidRPr="3FA5AA0F" w:rsidR="5AB2F773">
              <w:rPr>
                <w:rFonts w:ascii="Arial" w:hAnsi="Arial" w:cs="Arial"/>
                <w:color w:val="000000" w:themeColor="text1"/>
                <w:sz w:val="18"/>
                <w:szCs w:val="18"/>
                <w:lang w:val="es-MX"/>
              </w:rPr>
              <w:t>.</w:t>
            </w:r>
          </w:p>
        </w:tc>
      </w:tr>
      <w:tr w:rsidRPr="008E779E" w:rsidR="00B604DE" w:rsidTr="11268CB6" w14:paraId="09A06596" w14:textId="77777777">
        <w:trPr>
          <w:trHeight w:val="491"/>
        </w:trPr>
        <w:tc>
          <w:tcPr>
            <w:tcW w:w="975" w:type="dxa"/>
            <w:tcMar/>
            <w:vAlign w:val="center"/>
          </w:tcPr>
          <w:p w:rsidRPr="008E779E" w:rsidR="00B604DE" w:rsidP="00797ABF" w:rsidRDefault="00B604DE" w14:paraId="07D84F47" w14:textId="77777777">
            <w:pPr>
              <w:numPr>
                <w:ilvl w:val="0"/>
                <w:numId w:val="32"/>
              </w:numPr>
              <w:spacing w:line="240" w:lineRule="atLeast"/>
              <w:ind w:left="426" w:right="71" w:hanging="426"/>
              <w:jc w:val="both"/>
              <w:rPr>
                <w:rFonts w:ascii="Arial" w:hAnsi="Arial" w:cs="Arial"/>
                <w:b/>
                <w:bCs/>
                <w:color w:val="000000"/>
                <w:sz w:val="18"/>
                <w:szCs w:val="18"/>
              </w:rPr>
            </w:pPr>
            <w:r w:rsidRPr="008E779E">
              <w:rPr>
                <w:rFonts w:ascii="Arial" w:hAnsi="Arial" w:cs="Arial"/>
                <w:b/>
                <w:bCs/>
                <w:color w:val="000000"/>
                <w:sz w:val="18"/>
                <w:szCs w:val="18"/>
              </w:rPr>
              <w:t>Lugar de Ejecución:</w:t>
            </w:r>
          </w:p>
        </w:tc>
        <w:tc>
          <w:tcPr>
            <w:tcW w:w="9044" w:type="dxa"/>
            <w:gridSpan w:val="4"/>
            <w:tcMar/>
            <w:vAlign w:val="center"/>
          </w:tcPr>
          <w:p w:rsidRPr="008E779E" w:rsidR="001C42B7" w:rsidP="00797ABF" w:rsidRDefault="001C42B7" w14:paraId="79F7762A" w14:textId="1123F812">
            <w:pPr>
              <w:widowControl w:val="0"/>
              <w:spacing w:line="240" w:lineRule="atLeast"/>
              <w:jc w:val="both"/>
              <w:rPr>
                <w:rFonts w:ascii="Arial" w:hAnsi="Arial" w:cs="Arial"/>
                <w:color w:val="000000" w:themeColor="text1"/>
                <w:sz w:val="18"/>
                <w:szCs w:val="18"/>
                <w:lang w:val="es-CO"/>
              </w:rPr>
            </w:pPr>
            <w:r w:rsidRPr="3FA5AA0F">
              <w:rPr>
                <w:rFonts w:ascii="Arial" w:hAnsi="Arial" w:cs="Arial"/>
                <w:color w:val="000000" w:themeColor="text1"/>
                <w:sz w:val="18"/>
                <w:szCs w:val="18"/>
                <w:lang w:val="es-CO"/>
              </w:rPr>
              <w:t>El lugar de ejecución de</w:t>
            </w:r>
            <w:r w:rsidRPr="3FA5AA0F" w:rsidR="002D11D7">
              <w:rPr>
                <w:rFonts w:ascii="Arial" w:hAnsi="Arial" w:cs="Arial"/>
                <w:color w:val="000000" w:themeColor="text1"/>
                <w:sz w:val="18"/>
                <w:szCs w:val="18"/>
                <w:lang w:val="es-CO"/>
              </w:rPr>
              <w:t>l</w:t>
            </w:r>
            <w:r w:rsidRPr="3FA5AA0F">
              <w:rPr>
                <w:rFonts w:ascii="Arial" w:hAnsi="Arial" w:cs="Arial"/>
                <w:color w:val="000000" w:themeColor="text1"/>
                <w:sz w:val="18"/>
                <w:szCs w:val="18"/>
                <w:lang w:val="es-CO"/>
              </w:rPr>
              <w:t xml:space="preserve"> contrato de aporte será en los municipios definidos en el anexo de zonificación</w:t>
            </w:r>
            <w:r w:rsidRPr="3FA5AA0F" w:rsidR="00316EB8">
              <w:rPr>
                <w:rFonts w:ascii="Arial" w:hAnsi="Arial" w:cs="Arial"/>
                <w:color w:val="000000" w:themeColor="text1"/>
                <w:sz w:val="18"/>
                <w:szCs w:val="18"/>
                <w:lang w:val="es-CO"/>
              </w:rPr>
              <w:t xml:space="preserve"> para la </w:t>
            </w:r>
            <w:r w:rsidRPr="3FA5AA0F" w:rsidR="00316EB8">
              <w:rPr>
                <w:rFonts w:ascii="Arial" w:hAnsi="Arial" w:cs="Arial"/>
                <w:color w:val="EE0000"/>
                <w:sz w:val="18"/>
                <w:szCs w:val="18"/>
                <w:lang w:val="es-CO"/>
              </w:rPr>
              <w:t xml:space="preserve">zona </w:t>
            </w:r>
            <w:proofErr w:type="spellStart"/>
            <w:r w:rsidRPr="3FA5AA0F" w:rsidR="00316EB8">
              <w:rPr>
                <w:rFonts w:ascii="Arial" w:hAnsi="Arial" w:cs="Arial"/>
                <w:color w:val="EE0000"/>
                <w:sz w:val="18"/>
                <w:szCs w:val="18"/>
                <w:lang w:val="es-CO"/>
              </w:rPr>
              <w:t>xxxxx</w:t>
            </w:r>
            <w:proofErr w:type="spellEnd"/>
            <w:r w:rsidRPr="3FA5AA0F" w:rsidR="00316EB8">
              <w:rPr>
                <w:rFonts w:ascii="Arial" w:hAnsi="Arial" w:cs="Arial"/>
                <w:color w:val="000000" w:themeColor="text1"/>
                <w:sz w:val="18"/>
                <w:szCs w:val="18"/>
                <w:lang w:val="es-CO"/>
              </w:rPr>
              <w:t>.</w:t>
            </w:r>
          </w:p>
          <w:p w:rsidRPr="00BA599B" w:rsidR="009D027D" w:rsidP="00797ABF" w:rsidRDefault="009D027D" w14:paraId="29700559" w14:textId="77777777">
            <w:pPr>
              <w:widowControl w:val="0"/>
              <w:spacing w:line="240" w:lineRule="atLeast"/>
              <w:jc w:val="both"/>
              <w:rPr>
                <w:rFonts w:ascii="Arial" w:hAnsi="Arial" w:cs="Arial"/>
                <w:sz w:val="18"/>
                <w:szCs w:val="18"/>
                <w:lang w:val="es-CO"/>
              </w:rPr>
            </w:pPr>
          </w:p>
          <w:p w:rsidRPr="008E779E" w:rsidR="00316EB8" w:rsidP="00797ABF" w:rsidRDefault="00316EB8" w14:paraId="2145B0E8" w14:textId="618769D6">
            <w:pPr>
              <w:widowControl w:val="0"/>
              <w:spacing w:line="240" w:lineRule="atLeast"/>
              <w:jc w:val="both"/>
              <w:rPr>
                <w:rFonts w:ascii="Arial" w:hAnsi="Arial" w:cs="Arial"/>
                <w:b/>
                <w:bCs/>
                <w:color w:val="EE0000"/>
                <w:sz w:val="18"/>
                <w:szCs w:val="18"/>
                <w:lang w:val="es-CO"/>
              </w:rPr>
            </w:pPr>
            <w:r w:rsidRPr="3FA5AA0F">
              <w:rPr>
                <w:rFonts w:ascii="Arial" w:hAnsi="Arial" w:cs="Arial"/>
                <w:sz w:val="18"/>
                <w:szCs w:val="18"/>
                <w:lang w:val="es-CO"/>
              </w:rPr>
              <w:t>Pa</w:t>
            </w:r>
            <w:r w:rsidRPr="008E779E">
              <w:rPr>
                <w:rFonts w:ascii="Arial" w:hAnsi="Arial" w:cs="Arial"/>
                <w:sz w:val="18"/>
                <w:szCs w:val="18"/>
                <w:lang w:val="es-CO"/>
              </w:rPr>
              <w:t>ra todos los efectos, el domicilio contractual será la ciudad de ubicación del centro zonal</w:t>
            </w:r>
            <w:r w:rsidRPr="008E779E" w:rsidR="00871F73">
              <w:rPr>
                <w:rFonts w:ascii="Arial" w:hAnsi="Arial" w:cs="Arial"/>
                <w:sz w:val="18"/>
                <w:szCs w:val="18"/>
                <w:lang w:val="es-CO"/>
              </w:rPr>
              <w:t xml:space="preserve"> </w:t>
            </w:r>
            <w:r w:rsidRPr="3FA5AA0F" w:rsidR="00871F73">
              <w:rPr>
                <w:rFonts w:ascii="Arial" w:hAnsi="Arial" w:cs="Arial"/>
                <w:color w:val="EE0000"/>
                <w:sz w:val="18"/>
                <w:szCs w:val="18"/>
                <w:lang w:val="es-CO"/>
              </w:rPr>
              <w:t>XXXXXX</w:t>
            </w:r>
            <w:r w:rsidRPr="3FA5AA0F" w:rsidR="00871F73">
              <w:rPr>
                <w:rFonts w:ascii="Arial" w:hAnsi="Arial" w:cs="Arial"/>
                <w:sz w:val="18"/>
                <w:szCs w:val="18"/>
                <w:lang w:val="es-CO"/>
              </w:rPr>
              <w:t xml:space="preserve"> de la Dirección Regional </w:t>
            </w:r>
            <w:r w:rsidRPr="008E779E" w:rsidR="00871F73">
              <w:rPr>
                <w:rFonts w:ascii="Arial" w:hAnsi="Arial" w:cs="Arial"/>
                <w:color w:val="EE0000"/>
                <w:sz w:val="18"/>
                <w:szCs w:val="18"/>
                <w:lang w:val="es-CO"/>
              </w:rPr>
              <w:t>XXXXXXX.</w:t>
            </w:r>
          </w:p>
        </w:tc>
      </w:tr>
      <w:tr w:rsidRPr="008E779E" w:rsidR="0066387B" w:rsidTr="11268CB6" w14:paraId="53CD3929" w14:textId="77777777">
        <w:trPr>
          <w:trHeight w:val="491"/>
        </w:trPr>
        <w:tc>
          <w:tcPr>
            <w:tcW w:w="975" w:type="dxa"/>
            <w:tcMar/>
            <w:vAlign w:val="center"/>
          </w:tcPr>
          <w:p w:rsidRPr="008E779E" w:rsidR="0066387B" w:rsidP="00797ABF" w:rsidRDefault="008968CF" w14:paraId="6965F2E6" w14:textId="77777777">
            <w:pPr>
              <w:numPr>
                <w:ilvl w:val="0"/>
                <w:numId w:val="32"/>
              </w:numPr>
              <w:spacing w:line="240" w:lineRule="atLeast"/>
              <w:ind w:left="290" w:hanging="284"/>
              <w:jc w:val="both"/>
              <w:rPr>
                <w:rFonts w:ascii="Arial" w:hAnsi="Arial" w:cs="Arial"/>
                <w:b/>
                <w:bCs/>
                <w:color w:val="000000"/>
                <w:sz w:val="18"/>
                <w:szCs w:val="18"/>
              </w:rPr>
            </w:pPr>
            <w:bookmarkStart w:name="_Hlk27578618" w:id="2"/>
            <w:r w:rsidRPr="008E779E">
              <w:rPr>
                <w:rFonts w:ascii="Arial" w:hAnsi="Arial" w:cs="Arial"/>
                <w:b/>
                <w:bCs/>
                <w:color w:val="000000"/>
                <w:sz w:val="18"/>
                <w:szCs w:val="18"/>
              </w:rPr>
              <w:t>Valor estimado</w:t>
            </w:r>
            <w:r w:rsidRPr="008E779E" w:rsidR="00B612E6">
              <w:rPr>
                <w:rFonts w:ascii="Arial" w:hAnsi="Arial" w:cs="Arial"/>
                <w:b/>
                <w:bCs/>
                <w:color w:val="000000"/>
                <w:sz w:val="18"/>
                <w:szCs w:val="18"/>
              </w:rPr>
              <w:t xml:space="preserve"> </w:t>
            </w:r>
            <w:r w:rsidRPr="008E779E" w:rsidR="0066387B">
              <w:rPr>
                <w:rFonts w:ascii="Arial" w:hAnsi="Arial" w:cs="Arial"/>
                <w:b/>
                <w:bCs/>
                <w:color w:val="000000"/>
                <w:sz w:val="18"/>
                <w:szCs w:val="18"/>
              </w:rPr>
              <w:t>del contrato</w:t>
            </w:r>
            <w:r w:rsidRPr="008E779E">
              <w:rPr>
                <w:rFonts w:ascii="Arial" w:hAnsi="Arial" w:cs="Arial"/>
                <w:b/>
                <w:bCs/>
                <w:color w:val="000000"/>
                <w:sz w:val="18"/>
                <w:szCs w:val="18"/>
              </w:rPr>
              <w:t xml:space="preserve"> / convenio</w:t>
            </w:r>
            <w:r w:rsidRPr="008E779E" w:rsidR="005658A9">
              <w:rPr>
                <w:rFonts w:ascii="Arial" w:hAnsi="Arial" w:cs="Arial"/>
                <w:b/>
                <w:bCs/>
                <w:color w:val="000000"/>
                <w:sz w:val="18"/>
                <w:szCs w:val="18"/>
              </w:rPr>
              <w:t>:</w:t>
            </w:r>
          </w:p>
        </w:tc>
        <w:tc>
          <w:tcPr>
            <w:tcW w:w="9044" w:type="dxa"/>
            <w:gridSpan w:val="4"/>
            <w:tcMar/>
            <w:vAlign w:val="center"/>
          </w:tcPr>
          <w:p w:rsidR="00090F9E" w:rsidP="3FA5AA0F" w:rsidRDefault="71E347E1" w14:paraId="5CAD04CC" w14:textId="688EC928">
            <w:pPr>
              <w:spacing w:line="240" w:lineRule="atLeast"/>
              <w:ind w:left="36"/>
              <w:jc w:val="both"/>
              <w:rPr>
                <w:rFonts w:ascii="Arial" w:hAnsi="Arial" w:eastAsia="Arial" w:cs="Arial"/>
                <w:sz w:val="18"/>
                <w:szCs w:val="18"/>
              </w:rPr>
            </w:pPr>
            <w:r w:rsidRPr="3FA5AA0F">
              <w:rPr>
                <w:rFonts w:ascii="Arial" w:hAnsi="Arial" w:eastAsia="Arial" w:cs="Arial"/>
                <w:sz w:val="18"/>
                <w:szCs w:val="18"/>
              </w:rPr>
              <w:t>El valor del</w:t>
            </w:r>
            <w:r w:rsidRPr="3FA5AA0F" w:rsidDel="00DA2013">
              <w:rPr>
                <w:rFonts w:ascii="Arial" w:hAnsi="Arial" w:eastAsia="Arial" w:cs="Arial"/>
                <w:sz w:val="18"/>
                <w:szCs w:val="18"/>
              </w:rPr>
              <w:t xml:space="preserve"> </w:t>
            </w:r>
            <w:r w:rsidRPr="3FA5AA0F">
              <w:rPr>
                <w:rFonts w:ascii="Arial" w:hAnsi="Arial" w:eastAsia="Arial" w:cs="Arial"/>
                <w:sz w:val="18"/>
                <w:szCs w:val="18"/>
              </w:rPr>
              <w:t xml:space="preserve">contrato </w:t>
            </w:r>
            <w:r w:rsidR="00DA2013">
              <w:rPr>
                <w:rFonts w:ascii="Arial" w:hAnsi="Arial" w:eastAsia="Arial" w:cs="Arial"/>
                <w:sz w:val="18"/>
                <w:szCs w:val="18"/>
              </w:rPr>
              <w:t xml:space="preserve">de aporte </w:t>
            </w:r>
            <w:r w:rsidRPr="3FA5AA0F">
              <w:rPr>
                <w:rFonts w:ascii="Arial" w:hAnsi="Arial" w:eastAsia="Arial" w:cs="Arial"/>
                <w:sz w:val="18"/>
                <w:szCs w:val="18"/>
              </w:rPr>
              <w:t xml:space="preserve">corresponde hasta la suma de </w:t>
            </w:r>
            <w:r w:rsidRPr="3FA5AA0F">
              <w:rPr>
                <w:rFonts w:ascii="Arial" w:hAnsi="Arial" w:eastAsia="Arial" w:cs="Arial"/>
                <w:color w:val="EE0000"/>
                <w:sz w:val="18"/>
                <w:szCs w:val="18"/>
              </w:rPr>
              <w:t>(Indicar valor en letras), ($XXXX valor en números)</w:t>
            </w:r>
            <w:r w:rsidRPr="3FA5AA0F">
              <w:rPr>
                <w:rFonts w:ascii="Arial" w:hAnsi="Arial" w:eastAsia="Arial" w:cs="Arial"/>
                <w:sz w:val="18"/>
                <w:szCs w:val="18"/>
              </w:rPr>
              <w:t xml:space="preserve">, incluidos impuestos, cuotas de participación (de llegar a cobrarse) contribuciones, costos directos e indirectos a que haya lugar, y </w:t>
            </w:r>
            <w:r w:rsidR="009310CB">
              <w:rPr>
                <w:rFonts w:ascii="Arial" w:hAnsi="Arial" w:eastAsia="Arial" w:cs="Arial"/>
                <w:sz w:val="18"/>
                <w:szCs w:val="18"/>
              </w:rPr>
              <w:t xml:space="preserve">está </w:t>
            </w:r>
            <w:r w:rsidRPr="3FA5AA0F">
              <w:rPr>
                <w:rFonts w:ascii="Arial" w:hAnsi="Arial" w:eastAsia="Arial" w:cs="Arial"/>
                <w:sz w:val="18"/>
                <w:szCs w:val="18"/>
              </w:rPr>
              <w:t>compuesto de la siguiente manera:</w:t>
            </w:r>
          </w:p>
          <w:p w:rsidRPr="00BA599B" w:rsidR="009310CB" w:rsidP="00797ABF" w:rsidRDefault="009310CB" w14:paraId="5FC321CC" w14:textId="77777777">
            <w:pPr>
              <w:spacing w:line="240" w:lineRule="atLeast"/>
              <w:ind w:right="49"/>
              <w:jc w:val="both"/>
              <w:rPr>
                <w:rFonts w:ascii="Arial" w:hAnsi="Arial" w:eastAsia="Arial" w:cs="Arial"/>
                <w:sz w:val="18"/>
                <w:szCs w:val="18"/>
                <w:lang w:val="es"/>
              </w:rPr>
            </w:pPr>
          </w:p>
          <w:p w:rsidRPr="008C2ED7" w:rsidR="00926236" w:rsidP="00926236" w:rsidRDefault="00926236" w14:paraId="44397E1D" w14:textId="04D6C402">
            <w:pPr>
              <w:pStyle w:val="Prrafodelista"/>
              <w:numPr>
                <w:ilvl w:val="0"/>
                <w:numId w:val="16"/>
              </w:numPr>
              <w:spacing w:after="0" w:line="0" w:lineRule="atLeast"/>
              <w:contextualSpacing w:val="0"/>
              <w:jc w:val="both"/>
              <w:rPr>
                <w:rFonts w:ascii="Arial" w:hAnsi="Arial" w:cs="Arial"/>
                <w:color w:val="000000"/>
                <w:sz w:val="18"/>
                <w:szCs w:val="18"/>
                <w:lang w:val="es-ES" w:eastAsia="es-CO"/>
              </w:rPr>
            </w:pPr>
            <w:r w:rsidRPr="3FA5AA0F">
              <w:rPr>
                <w:rFonts w:ascii="Arial" w:hAnsi="Arial" w:eastAsia="Times New Roman" w:cs="Arial"/>
                <w:color w:val="000000" w:themeColor="text1"/>
                <w:sz w:val="18"/>
                <w:szCs w:val="18"/>
              </w:rPr>
              <w:t xml:space="preserve">Aporte en dinero </w:t>
            </w:r>
            <w:r w:rsidRPr="008C2ED7">
              <w:rPr>
                <w:rFonts w:ascii="Arial" w:hAnsi="Arial" w:eastAsia="Times New Roman" w:cs="Arial"/>
                <w:sz w:val="18"/>
                <w:szCs w:val="18"/>
              </w:rPr>
              <w:t>del ICBF</w:t>
            </w:r>
            <w:r w:rsidRPr="008C2ED7">
              <w:rPr>
                <w:rFonts w:ascii="Arial" w:hAnsi="Arial" w:eastAsia="Times New Roman" w:cs="Arial"/>
                <w:b/>
                <w:bCs/>
                <w:sz w:val="18"/>
                <w:szCs w:val="18"/>
              </w:rPr>
              <w:t>:</w:t>
            </w:r>
            <w:r w:rsidRPr="008C2ED7">
              <w:rPr>
                <w:rFonts w:ascii="Arial" w:hAnsi="Arial" w:eastAsia="Times New Roman" w:cs="Arial"/>
                <w:b/>
                <w:bCs/>
                <w:color w:val="FF0000"/>
                <w:sz w:val="18"/>
                <w:szCs w:val="18"/>
              </w:rPr>
              <w:t xml:space="preserve"> XXXXXXXXXX</w:t>
            </w:r>
            <w:r w:rsidRPr="3FA5AA0F">
              <w:rPr>
                <w:rFonts w:ascii="Arial" w:hAnsi="Arial" w:cs="Arial"/>
                <w:color w:val="000000" w:themeColor="text1"/>
                <w:sz w:val="18"/>
                <w:szCs w:val="18"/>
                <w:lang w:val="es-ES" w:eastAsia="es-CO"/>
              </w:rPr>
              <w:t>, el cual se encuentra discriminado de la siguiente manera:</w:t>
            </w:r>
          </w:p>
          <w:p w:rsidRPr="008C2ED7" w:rsidR="00926236" w:rsidP="00926236" w:rsidRDefault="00926236" w14:paraId="6CA8009D" w14:textId="77777777">
            <w:pPr>
              <w:pStyle w:val="Prrafodelista"/>
              <w:spacing w:after="0" w:line="0" w:lineRule="atLeast"/>
              <w:jc w:val="both"/>
              <w:rPr>
                <w:rFonts w:ascii="Arial" w:hAnsi="Arial" w:cs="Arial"/>
                <w:color w:val="000000"/>
                <w:sz w:val="18"/>
                <w:szCs w:val="18"/>
                <w:lang w:val="es-ES" w:eastAsia="es-CO"/>
              </w:rPr>
            </w:pPr>
            <w:r w:rsidRPr="3FA5AA0F">
              <w:rPr>
                <w:rFonts w:ascii="Arial" w:hAnsi="Arial" w:cs="Arial"/>
                <w:color w:val="000000" w:themeColor="text1"/>
                <w:sz w:val="18"/>
                <w:szCs w:val="18"/>
                <w:lang w:val="es-ES" w:eastAsia="es-CO"/>
              </w:rPr>
              <w:t xml:space="preserve"> </w:t>
            </w:r>
          </w:p>
          <w:p w:rsidRPr="008C2ED7" w:rsidR="00926236" w:rsidP="00926236" w:rsidRDefault="00926236" w14:paraId="042C7E53" w14:textId="106051A1">
            <w:pPr>
              <w:pStyle w:val="Prrafodelista"/>
              <w:spacing w:after="0" w:line="0" w:lineRule="atLeast"/>
              <w:jc w:val="both"/>
              <w:rPr>
                <w:rFonts w:ascii="Arial" w:hAnsi="Arial" w:cs="Arial"/>
                <w:color w:val="000000"/>
                <w:sz w:val="18"/>
                <w:szCs w:val="18"/>
                <w:lang w:eastAsia="es-CO"/>
              </w:rPr>
            </w:pPr>
            <w:r w:rsidRPr="3FA5AA0F">
              <w:rPr>
                <w:rFonts w:ascii="Arial" w:hAnsi="Arial" w:cs="Arial"/>
                <w:color w:val="000000" w:themeColor="text1"/>
                <w:sz w:val="18"/>
                <w:szCs w:val="18"/>
                <w:lang w:eastAsia="es-CO"/>
              </w:rPr>
              <w:t>•</w:t>
            </w:r>
            <w:r>
              <w:tab/>
            </w:r>
            <w:r w:rsidRPr="3FA5AA0F">
              <w:rPr>
                <w:rFonts w:ascii="Arial" w:hAnsi="Arial" w:cs="Arial"/>
                <w:color w:val="000000" w:themeColor="text1"/>
                <w:sz w:val="18"/>
                <w:szCs w:val="18"/>
                <w:lang w:eastAsia="es-CO"/>
              </w:rPr>
              <w:t>Para la vigencia 2025, la suma de _________________PESOS M/CTE ($______________)</w:t>
            </w:r>
            <w:r w:rsidRPr="3FA5AA0F" w:rsidR="00AE5CCC">
              <w:rPr>
                <w:rFonts w:ascii="Arial" w:hAnsi="Arial" w:cs="Arial"/>
                <w:color w:val="000000" w:themeColor="text1"/>
                <w:sz w:val="18"/>
                <w:szCs w:val="18"/>
                <w:lang w:eastAsia="es-CO"/>
              </w:rPr>
              <w:t>.</w:t>
            </w:r>
          </w:p>
          <w:p w:rsidRPr="008C2ED7" w:rsidR="00926236" w:rsidP="00926236" w:rsidRDefault="00926236" w14:paraId="39F6F039" w14:textId="6D95AD78">
            <w:pPr>
              <w:pStyle w:val="Prrafodelista"/>
              <w:spacing w:after="0" w:line="0" w:lineRule="atLeast"/>
              <w:jc w:val="both"/>
              <w:rPr>
                <w:rFonts w:ascii="Arial" w:hAnsi="Arial" w:cs="Arial"/>
                <w:color w:val="000000"/>
                <w:sz w:val="18"/>
                <w:szCs w:val="18"/>
                <w:lang w:eastAsia="es-CO"/>
              </w:rPr>
            </w:pPr>
            <w:r w:rsidRPr="3FA5AA0F">
              <w:rPr>
                <w:rFonts w:ascii="Arial" w:hAnsi="Arial" w:cs="Arial"/>
                <w:color w:val="000000" w:themeColor="text1"/>
                <w:sz w:val="18"/>
                <w:szCs w:val="18"/>
                <w:lang w:eastAsia="es-CO"/>
              </w:rPr>
              <w:t>•</w:t>
            </w:r>
            <w:r>
              <w:tab/>
            </w:r>
            <w:r w:rsidRPr="3FA5AA0F">
              <w:rPr>
                <w:rFonts w:ascii="Arial" w:hAnsi="Arial" w:cs="Arial"/>
                <w:color w:val="000000" w:themeColor="text1"/>
                <w:sz w:val="18"/>
                <w:szCs w:val="18"/>
                <w:lang w:eastAsia="es-CO"/>
              </w:rPr>
              <w:t>Para la vigencia 2026 la suma de _________________PESOS M/CTE ($______________)</w:t>
            </w:r>
            <w:r w:rsidRPr="3FA5AA0F" w:rsidR="004118AA">
              <w:rPr>
                <w:rFonts w:ascii="Arial" w:hAnsi="Arial" w:cs="Arial"/>
                <w:color w:val="000000" w:themeColor="text1"/>
                <w:sz w:val="18"/>
                <w:szCs w:val="18"/>
                <w:lang w:eastAsia="es-CO"/>
              </w:rPr>
              <w:t>.</w:t>
            </w:r>
          </w:p>
          <w:p w:rsidRPr="008C2ED7" w:rsidR="00926236" w:rsidP="00926236" w:rsidRDefault="00926236" w14:paraId="1C742597" w14:textId="77777777">
            <w:pPr>
              <w:pStyle w:val="Cuadrculamedia1-nfasis21"/>
              <w:autoSpaceDE w:val="0"/>
              <w:autoSpaceDN w:val="0"/>
              <w:spacing w:line="0" w:lineRule="atLeast"/>
              <w:ind w:left="0" w:right="-108" w:firstLine="708"/>
              <w:rPr>
                <w:rFonts w:ascii="Arial" w:hAnsi="Arial" w:cs="Arial"/>
                <w:color w:val="000000"/>
                <w:sz w:val="18"/>
                <w:szCs w:val="18"/>
              </w:rPr>
            </w:pPr>
          </w:p>
          <w:p w:rsidRPr="00BA599B" w:rsidR="003C2435" w:rsidP="3FA5AA0F" w:rsidRDefault="00926236" w14:paraId="0AE002D9" w14:textId="51DB7D2A">
            <w:pPr>
              <w:pStyle w:val="Prrafodelista"/>
              <w:numPr>
                <w:ilvl w:val="0"/>
                <w:numId w:val="16"/>
              </w:numPr>
              <w:spacing w:line="0" w:lineRule="atLeast"/>
              <w:jc w:val="both"/>
              <w:rPr>
                <w:rFonts w:ascii="Arial" w:hAnsi="Arial" w:cs="Arial"/>
                <w:color w:val="000000"/>
                <w:sz w:val="18"/>
                <w:szCs w:val="18"/>
                <w:lang w:eastAsia="es-CO"/>
              </w:rPr>
            </w:pPr>
            <w:r w:rsidRPr="3FA5AA0F">
              <w:rPr>
                <w:rFonts w:ascii="Arial" w:hAnsi="Arial" w:cs="Arial"/>
                <w:sz w:val="18"/>
                <w:szCs w:val="18"/>
              </w:rPr>
              <w:t xml:space="preserve">Aporte </w:t>
            </w:r>
            <w:r w:rsidRPr="3FA5AA0F" w:rsidR="003C2435">
              <w:rPr>
                <w:rFonts w:ascii="Arial" w:hAnsi="Arial" w:cs="Arial"/>
                <w:sz w:val="18"/>
                <w:szCs w:val="18"/>
              </w:rPr>
              <w:t xml:space="preserve">en contrapartida </w:t>
            </w:r>
            <w:r w:rsidRPr="3FA5AA0F">
              <w:rPr>
                <w:rFonts w:ascii="Arial" w:hAnsi="Arial" w:cs="Arial"/>
                <w:sz w:val="18"/>
                <w:szCs w:val="18"/>
              </w:rPr>
              <w:t>de</w:t>
            </w:r>
            <w:r w:rsidRPr="3FA5AA0F" w:rsidR="003C2435">
              <w:rPr>
                <w:rFonts w:ascii="Arial" w:hAnsi="Arial" w:cs="Arial"/>
                <w:sz w:val="18"/>
                <w:szCs w:val="18"/>
              </w:rPr>
              <w:t xml:space="preserve">l contratista, por valor de </w:t>
            </w:r>
            <w:r w:rsidRPr="3FA5AA0F" w:rsidR="003C2435">
              <w:rPr>
                <w:rFonts w:ascii="Arial" w:hAnsi="Arial" w:cs="Arial"/>
                <w:color w:val="000000" w:themeColor="text1"/>
                <w:sz w:val="18"/>
                <w:szCs w:val="18"/>
                <w:lang w:eastAsia="es-CO"/>
              </w:rPr>
              <w:t>_________________PESOS M/CTE ($______________).</w:t>
            </w:r>
          </w:p>
          <w:p w:rsidRPr="003C2435" w:rsidR="003C2435" w:rsidP="3FA5AA0F" w:rsidRDefault="00FA3171" w14:paraId="3746F4CA" w14:textId="1CBDDB04">
            <w:pPr>
              <w:spacing w:line="240" w:lineRule="atLeast"/>
              <w:ind w:right="49"/>
              <w:jc w:val="both"/>
              <w:rPr>
                <w:rFonts w:ascii="Arial" w:hAnsi="Arial" w:eastAsia="Arial" w:cs="Arial"/>
                <w:color w:val="000000" w:themeColor="text1"/>
                <w:sz w:val="18"/>
                <w:szCs w:val="18"/>
                <w:lang w:val="es"/>
              </w:rPr>
            </w:pPr>
            <w:r>
              <w:rPr>
                <w:rFonts w:ascii="Arial" w:hAnsi="Arial" w:eastAsia="Arial" w:cs="Arial"/>
                <w:color w:val="000000" w:themeColor="text1"/>
                <w:sz w:val="18"/>
                <w:szCs w:val="18"/>
                <w:lang w:val="es"/>
              </w:rPr>
              <w:t xml:space="preserve">Este valor incluye todos los costos directos, indirectos, impuestos, tasas y </w:t>
            </w:r>
            <w:r w:rsidR="00EE3086">
              <w:rPr>
                <w:rFonts w:ascii="Arial" w:hAnsi="Arial" w:eastAsia="Arial" w:cs="Arial"/>
                <w:color w:val="000000" w:themeColor="text1"/>
                <w:sz w:val="18"/>
                <w:szCs w:val="18"/>
                <w:lang w:val="es"/>
              </w:rPr>
              <w:t>retenciones aplicables al contrato.</w:t>
            </w:r>
          </w:p>
          <w:p w:rsidRPr="00BA599B" w:rsidR="0066387B" w:rsidP="3FA5AA0F" w:rsidRDefault="0066387B" w14:paraId="666BE215" w14:textId="1AB23ECA">
            <w:pPr>
              <w:numPr>
                <w:ilvl w:val="0"/>
                <w:numId w:val="9"/>
              </w:numPr>
              <w:spacing w:line="240" w:lineRule="atLeast"/>
              <w:ind w:right="49"/>
              <w:jc w:val="both"/>
              <w:rPr>
                <w:rFonts w:ascii="Arial" w:hAnsi="Arial" w:eastAsia="Arial" w:cs="Arial"/>
                <w:color w:val="000000" w:themeColor="text1"/>
                <w:sz w:val="18"/>
                <w:szCs w:val="18"/>
              </w:rPr>
            </w:pPr>
          </w:p>
        </w:tc>
      </w:tr>
      <w:tr w:rsidRPr="008E779E" w:rsidR="002E4923" w:rsidTr="11268CB6" w14:paraId="461500B7" w14:textId="77777777">
        <w:trPr>
          <w:trHeight w:val="491"/>
        </w:trPr>
        <w:tc>
          <w:tcPr>
            <w:tcW w:w="975" w:type="dxa"/>
            <w:tcMar/>
            <w:vAlign w:val="center"/>
          </w:tcPr>
          <w:p w:rsidRPr="008E779E" w:rsidR="002E4923" w:rsidP="00797ABF" w:rsidRDefault="002E4923" w14:paraId="0316CB91" w14:textId="77777777">
            <w:pPr>
              <w:numPr>
                <w:ilvl w:val="0"/>
                <w:numId w:val="32"/>
              </w:numPr>
              <w:spacing w:line="240" w:lineRule="atLeast"/>
              <w:ind w:left="290" w:hanging="284"/>
              <w:jc w:val="both"/>
              <w:rPr>
                <w:rFonts w:ascii="Arial" w:hAnsi="Arial" w:cs="Arial"/>
                <w:b/>
                <w:bCs/>
                <w:color w:val="000000"/>
                <w:sz w:val="18"/>
                <w:szCs w:val="18"/>
                <w:lang w:val="pt-PT"/>
              </w:rPr>
            </w:pPr>
            <w:proofErr w:type="spellStart"/>
            <w:r w:rsidRPr="008E779E">
              <w:rPr>
                <w:rFonts w:ascii="Arial" w:hAnsi="Arial" w:cs="Arial"/>
                <w:b/>
                <w:bCs/>
                <w:color w:val="000000"/>
                <w:sz w:val="18"/>
                <w:szCs w:val="18"/>
                <w:lang w:val="pt-PT"/>
              </w:rPr>
              <w:t>Fuente</w:t>
            </w:r>
            <w:proofErr w:type="spellEnd"/>
            <w:r w:rsidRPr="008E779E">
              <w:rPr>
                <w:rFonts w:ascii="Arial" w:hAnsi="Arial" w:cs="Arial"/>
                <w:b/>
                <w:bCs/>
                <w:color w:val="000000"/>
                <w:sz w:val="18"/>
                <w:szCs w:val="18"/>
                <w:lang w:val="pt-PT"/>
              </w:rPr>
              <w:t xml:space="preserve"> de los recursos:</w:t>
            </w:r>
          </w:p>
        </w:tc>
        <w:tc>
          <w:tcPr>
            <w:tcW w:w="9044" w:type="dxa"/>
            <w:gridSpan w:val="4"/>
            <w:tcMar/>
            <w:vAlign w:val="center"/>
          </w:tcPr>
          <w:p w:rsidRPr="008E779E" w:rsidR="002E4923" w:rsidP="00797ABF" w:rsidRDefault="002E4923" w14:paraId="1C8C1BD8" w14:textId="6DC8AE25">
            <w:pPr>
              <w:autoSpaceDE w:val="0"/>
              <w:autoSpaceDN w:val="0"/>
              <w:adjustRightInd w:val="0"/>
              <w:spacing w:line="240" w:lineRule="atLeast"/>
              <w:jc w:val="both"/>
              <w:rPr>
                <w:rFonts w:ascii="Arial" w:hAnsi="Arial" w:cs="Arial"/>
                <w:sz w:val="18"/>
                <w:szCs w:val="18"/>
                <w:lang w:val="es-CO" w:eastAsia="es-CO"/>
              </w:rPr>
            </w:pPr>
            <w:r w:rsidRPr="008E779E">
              <w:rPr>
                <w:rFonts w:ascii="Arial" w:hAnsi="Arial" w:cs="Arial"/>
                <w:sz w:val="18"/>
                <w:szCs w:val="18"/>
                <w:lang w:val="es-CO" w:eastAsia="es-CO"/>
              </w:rPr>
              <w:t xml:space="preserve">El valor del aporte del ICBF se encuentra respaldado por la disponibilidad presupuestal </w:t>
            </w:r>
            <w:r w:rsidRPr="008E779E" w:rsidR="008C2ED7">
              <w:rPr>
                <w:rFonts w:ascii="Arial" w:hAnsi="Arial" w:cs="Arial"/>
                <w:sz w:val="18"/>
                <w:szCs w:val="18"/>
                <w:lang w:val="es-CO" w:eastAsia="es-CO"/>
              </w:rPr>
              <w:t>y/</w:t>
            </w:r>
            <w:r w:rsidRPr="008E779E">
              <w:rPr>
                <w:rFonts w:ascii="Arial" w:hAnsi="Arial" w:cs="Arial"/>
                <w:sz w:val="18"/>
                <w:szCs w:val="18"/>
                <w:lang w:val="es-CO" w:eastAsia="es-CO"/>
              </w:rPr>
              <w:t>o vigencia futura relacionada en la plataforma SECOP II.</w:t>
            </w:r>
          </w:p>
        </w:tc>
      </w:tr>
      <w:tr w:rsidRPr="008E779E" w:rsidR="00723143" w:rsidTr="11268CB6" w14:paraId="1B60CFDF" w14:textId="77777777">
        <w:trPr>
          <w:trHeight w:val="491"/>
        </w:trPr>
        <w:tc>
          <w:tcPr>
            <w:tcW w:w="975" w:type="dxa"/>
            <w:tcMar/>
            <w:vAlign w:val="center"/>
          </w:tcPr>
          <w:p w:rsidRPr="008E779E" w:rsidR="00723143" w:rsidP="00797ABF" w:rsidRDefault="00723143" w14:paraId="2EC955C2" w14:textId="77777777">
            <w:pPr>
              <w:numPr>
                <w:ilvl w:val="0"/>
                <w:numId w:val="32"/>
              </w:numPr>
              <w:spacing w:line="240" w:lineRule="atLeast"/>
              <w:ind w:left="290" w:hanging="284"/>
              <w:jc w:val="both"/>
              <w:rPr>
                <w:rFonts w:ascii="Arial" w:hAnsi="Arial" w:cs="Arial"/>
                <w:b/>
                <w:bCs/>
                <w:color w:val="000000"/>
                <w:sz w:val="18"/>
                <w:szCs w:val="18"/>
                <w:lang w:val="pt-PT"/>
              </w:rPr>
            </w:pPr>
            <w:r w:rsidRPr="008E779E">
              <w:rPr>
                <w:rFonts w:ascii="Arial" w:hAnsi="Arial" w:cs="Arial"/>
                <w:b/>
                <w:bCs/>
                <w:color w:val="000000"/>
                <w:sz w:val="18"/>
                <w:szCs w:val="18"/>
                <w:lang w:val="pt-PT"/>
              </w:rPr>
              <w:t xml:space="preserve">Forma de pago </w:t>
            </w:r>
            <w:r w:rsidRPr="008E779E" w:rsidR="00DA2B33">
              <w:rPr>
                <w:rFonts w:ascii="Arial" w:hAnsi="Arial" w:cs="Arial"/>
                <w:b/>
                <w:bCs/>
                <w:color w:val="000000"/>
                <w:sz w:val="18"/>
                <w:szCs w:val="18"/>
                <w:lang w:val="pt-PT"/>
              </w:rPr>
              <w:t>o desembolso</w:t>
            </w:r>
            <w:r w:rsidRPr="008E779E">
              <w:rPr>
                <w:rFonts w:ascii="Arial" w:hAnsi="Arial" w:cs="Arial"/>
                <w:b/>
                <w:bCs/>
                <w:color w:val="000000"/>
                <w:sz w:val="18"/>
                <w:szCs w:val="18"/>
                <w:lang w:val="pt-PT"/>
              </w:rPr>
              <w:t>:</w:t>
            </w:r>
          </w:p>
        </w:tc>
        <w:tc>
          <w:tcPr>
            <w:tcW w:w="9044" w:type="dxa"/>
            <w:gridSpan w:val="4"/>
            <w:tcMar/>
            <w:vAlign w:val="center"/>
          </w:tcPr>
          <w:p w:rsidRPr="00BA599B" w:rsidR="7739A9C7" w:rsidP="3FA5AA0F" w:rsidRDefault="7739A9C7" w14:paraId="63EE93B5" w14:textId="74587B27">
            <w:pPr>
              <w:numPr>
                <w:ilvl w:val="0"/>
                <w:numId w:val="32"/>
              </w:numPr>
              <w:spacing w:line="240" w:lineRule="atLeast"/>
              <w:ind w:left="0"/>
              <w:jc w:val="both"/>
              <w:rPr>
                <w:rFonts w:ascii="Arial" w:hAnsi="Arial" w:eastAsia="Arial" w:cs="Arial"/>
                <w:sz w:val="18"/>
                <w:szCs w:val="18"/>
                <w:lang w:val="es"/>
              </w:rPr>
            </w:pPr>
            <w:r w:rsidRPr="3FA5AA0F">
              <w:rPr>
                <w:rFonts w:ascii="Arial" w:hAnsi="Arial" w:eastAsia="Arial" w:cs="Arial"/>
                <w:sz w:val="18"/>
                <w:szCs w:val="18"/>
              </w:rPr>
              <w:t>El Valor del aporte efectuado por el ICBF deberá desembolsado de la siguiente manera:</w:t>
            </w:r>
          </w:p>
          <w:p w:rsidR="001C42B7" w:rsidP="00A36F10" w:rsidRDefault="001C42B7" w14:paraId="2F97C14A" w14:textId="3E6013D6">
            <w:pPr>
              <w:autoSpaceDE w:val="0"/>
              <w:autoSpaceDN w:val="0"/>
              <w:adjustRightInd w:val="0"/>
              <w:spacing w:line="240" w:lineRule="atLeast"/>
              <w:ind w:right="892"/>
              <w:jc w:val="both"/>
              <w:rPr>
                <w:rFonts w:ascii="Arial" w:hAnsi="Arial" w:eastAsia="Arial Narrow" w:cs="Arial"/>
                <w:color w:val="000000" w:themeColor="text1"/>
                <w:sz w:val="18"/>
                <w:szCs w:val="18"/>
                <w:lang w:val="es"/>
              </w:rPr>
            </w:pPr>
          </w:p>
          <w:tbl>
            <w:tblPr>
              <w:tblStyle w:val="Tablaconcuadrcula"/>
              <w:tblW w:w="0" w:type="auto"/>
              <w:tblLook w:val="04A0" w:firstRow="1" w:lastRow="0" w:firstColumn="1" w:lastColumn="0" w:noHBand="0" w:noVBand="1"/>
            </w:tblPr>
            <w:tblGrid>
              <w:gridCol w:w="2219"/>
              <w:gridCol w:w="2219"/>
              <w:gridCol w:w="2219"/>
            </w:tblGrid>
            <w:tr w:rsidR="0092068D" w:rsidTr="3FA5AA0F" w14:paraId="269EC729" w14:textId="77777777">
              <w:trPr>
                <w:trHeight w:val="300"/>
              </w:trPr>
              <w:tc>
                <w:tcPr>
                  <w:tcW w:w="2219" w:type="dxa"/>
                </w:tcPr>
                <w:p w:rsidRPr="00BA599B" w:rsidR="0092068D" w:rsidP="00E02D04" w:rsidRDefault="0092068D" w14:paraId="7A0465FD" w14:textId="0C617A4B">
                  <w:pPr>
                    <w:framePr w:hSpace="141" w:wrap="around" w:hAnchor="text" w:vAnchor="text" w:xAlign="center" w:y="1"/>
                    <w:autoSpaceDE w:val="0"/>
                    <w:autoSpaceDN w:val="0"/>
                    <w:adjustRightInd w:val="0"/>
                    <w:spacing w:line="240" w:lineRule="atLeast"/>
                    <w:suppressOverlap/>
                    <w:jc w:val="both"/>
                    <w:rPr>
                      <w:rFonts w:ascii="Arial" w:hAnsi="Arial" w:eastAsia="Arial Narrow" w:cs="Arial"/>
                      <w:b/>
                      <w:bCs/>
                      <w:color w:val="000000" w:themeColor="text1"/>
                      <w:sz w:val="18"/>
                      <w:szCs w:val="18"/>
                      <w:lang w:val="es"/>
                    </w:rPr>
                  </w:pPr>
                  <w:r w:rsidRPr="3FA5AA0F">
                    <w:rPr>
                      <w:rFonts w:ascii="Arial" w:hAnsi="Arial" w:eastAsia="Arial Narrow" w:cs="Arial"/>
                      <w:b/>
                      <w:color w:val="000000" w:themeColor="text1"/>
                      <w:sz w:val="18"/>
                      <w:szCs w:val="18"/>
                      <w:lang w:val="es"/>
                    </w:rPr>
                    <w:t>DESEMBOLSO</w:t>
                  </w:r>
                </w:p>
              </w:tc>
              <w:tc>
                <w:tcPr>
                  <w:tcW w:w="2219" w:type="dxa"/>
                </w:tcPr>
                <w:p w:rsidRPr="00BA599B" w:rsidR="0092068D" w:rsidP="00E02D04" w:rsidRDefault="0092068D" w14:paraId="15C982B0" w14:textId="24504593">
                  <w:pPr>
                    <w:framePr w:hSpace="141" w:wrap="around" w:hAnchor="text" w:vAnchor="text" w:xAlign="center" w:y="1"/>
                    <w:autoSpaceDE w:val="0"/>
                    <w:autoSpaceDN w:val="0"/>
                    <w:adjustRightInd w:val="0"/>
                    <w:spacing w:line="240" w:lineRule="atLeast"/>
                    <w:suppressOverlap/>
                    <w:jc w:val="both"/>
                    <w:rPr>
                      <w:rFonts w:ascii="Arial" w:hAnsi="Arial" w:eastAsia="Arial Narrow" w:cs="Arial"/>
                      <w:b/>
                      <w:bCs/>
                      <w:color w:val="000000" w:themeColor="text1"/>
                      <w:sz w:val="18"/>
                      <w:szCs w:val="18"/>
                      <w:lang w:val="es"/>
                    </w:rPr>
                  </w:pPr>
                  <w:r w:rsidRPr="3FA5AA0F">
                    <w:rPr>
                      <w:rFonts w:ascii="Arial" w:hAnsi="Arial" w:eastAsia="Arial Narrow" w:cs="Arial"/>
                      <w:b/>
                      <w:color w:val="000000" w:themeColor="text1"/>
                      <w:sz w:val="18"/>
                      <w:szCs w:val="18"/>
                      <w:lang w:val="es"/>
                    </w:rPr>
                    <w:t>PERIODO</w:t>
                  </w:r>
                </w:p>
              </w:tc>
              <w:tc>
                <w:tcPr>
                  <w:tcW w:w="2219" w:type="dxa"/>
                </w:tcPr>
                <w:p w:rsidRPr="00BA599B" w:rsidR="0092068D" w:rsidP="00E02D04" w:rsidRDefault="0092068D" w14:paraId="6EA76371" w14:textId="3338E833">
                  <w:pPr>
                    <w:framePr w:hSpace="141" w:wrap="around" w:hAnchor="text" w:vAnchor="text" w:xAlign="center" w:y="1"/>
                    <w:autoSpaceDE w:val="0"/>
                    <w:autoSpaceDN w:val="0"/>
                    <w:adjustRightInd w:val="0"/>
                    <w:spacing w:line="240" w:lineRule="atLeast"/>
                    <w:suppressOverlap/>
                    <w:jc w:val="both"/>
                    <w:rPr>
                      <w:rFonts w:ascii="Arial" w:hAnsi="Arial" w:eastAsia="Arial Narrow" w:cs="Arial"/>
                      <w:b/>
                      <w:bCs/>
                      <w:color w:val="000000" w:themeColor="text1"/>
                      <w:sz w:val="18"/>
                      <w:szCs w:val="18"/>
                      <w:lang w:val="es"/>
                    </w:rPr>
                  </w:pPr>
                  <w:r w:rsidRPr="3FA5AA0F">
                    <w:rPr>
                      <w:rFonts w:ascii="Arial" w:hAnsi="Arial" w:eastAsia="Arial Narrow" w:cs="Arial"/>
                      <w:b/>
                      <w:color w:val="000000" w:themeColor="text1"/>
                      <w:sz w:val="18"/>
                      <w:szCs w:val="18"/>
                      <w:lang w:val="es"/>
                    </w:rPr>
                    <w:t>VALOR</w:t>
                  </w:r>
                </w:p>
              </w:tc>
            </w:tr>
            <w:tr w:rsidR="0092068D" w:rsidTr="3FA5AA0F" w14:paraId="58954EA1" w14:textId="77777777">
              <w:trPr>
                <w:trHeight w:val="300"/>
              </w:trPr>
              <w:tc>
                <w:tcPr>
                  <w:tcW w:w="2219" w:type="dxa"/>
                </w:tcPr>
                <w:p w:rsidR="0092068D" w:rsidP="00E02D04" w:rsidRDefault="0092068D" w14:paraId="344B32F5" w14:textId="54895B56">
                  <w:pPr>
                    <w:framePr w:hSpace="141" w:wrap="around" w:hAnchor="text" w:vAnchor="text" w:xAlign="center" w:y="1"/>
                    <w:autoSpaceDE w:val="0"/>
                    <w:autoSpaceDN w:val="0"/>
                    <w:adjustRightInd w:val="0"/>
                    <w:spacing w:line="240" w:lineRule="atLeast"/>
                    <w:ind w:right="97"/>
                    <w:suppressOverlap/>
                    <w:jc w:val="center"/>
                    <w:rPr>
                      <w:rFonts w:ascii="Arial" w:hAnsi="Arial" w:eastAsia="Arial Narrow" w:cs="Arial"/>
                      <w:color w:val="000000" w:themeColor="text1"/>
                      <w:sz w:val="18"/>
                      <w:szCs w:val="18"/>
                      <w:lang w:val="es"/>
                    </w:rPr>
                  </w:pPr>
                  <w:r>
                    <w:rPr>
                      <w:rFonts w:ascii="Arial" w:hAnsi="Arial" w:eastAsia="Arial Narrow" w:cs="Arial"/>
                      <w:color w:val="000000" w:themeColor="text1"/>
                      <w:sz w:val="18"/>
                      <w:szCs w:val="18"/>
                      <w:lang w:val="es"/>
                    </w:rPr>
                    <w:t>1</w:t>
                  </w:r>
                </w:p>
              </w:tc>
              <w:tc>
                <w:tcPr>
                  <w:tcW w:w="2219" w:type="dxa"/>
                </w:tcPr>
                <w:p w:rsidR="0092068D" w:rsidP="00E02D04" w:rsidRDefault="0092068D" w14:paraId="43EEAA49" w14:textId="152CD7F8">
                  <w:pPr>
                    <w:framePr w:hSpace="141" w:wrap="around" w:hAnchor="text" w:vAnchor="text" w:xAlign="center" w:y="1"/>
                    <w:autoSpaceDE w:val="0"/>
                    <w:autoSpaceDN w:val="0"/>
                    <w:adjustRightInd w:val="0"/>
                    <w:spacing w:line="240" w:lineRule="atLeast"/>
                    <w:ind w:right="45"/>
                    <w:suppressOverlap/>
                    <w:jc w:val="center"/>
                    <w:rPr>
                      <w:rFonts w:ascii="Arial" w:hAnsi="Arial" w:eastAsia="Arial Narrow" w:cs="Arial"/>
                      <w:color w:val="000000" w:themeColor="text1"/>
                      <w:sz w:val="18"/>
                      <w:szCs w:val="18"/>
                      <w:lang w:val="es"/>
                    </w:rPr>
                  </w:pPr>
                  <w:r>
                    <w:rPr>
                      <w:rFonts w:ascii="Arial" w:hAnsi="Arial" w:eastAsia="Arial Narrow" w:cs="Arial"/>
                      <w:color w:val="000000" w:themeColor="text1"/>
                      <w:sz w:val="18"/>
                      <w:szCs w:val="18"/>
                      <w:lang w:val="es"/>
                    </w:rPr>
                    <w:t>MENSUAL</w:t>
                  </w:r>
                </w:p>
              </w:tc>
              <w:tc>
                <w:tcPr>
                  <w:tcW w:w="2219" w:type="dxa"/>
                </w:tcPr>
                <w:p w:rsidR="0092068D" w:rsidP="00E02D04" w:rsidRDefault="0092068D" w14:paraId="36077EB9" w14:textId="7D61674C">
                  <w:pPr>
                    <w:framePr w:hSpace="141" w:wrap="around" w:hAnchor="text" w:vAnchor="text" w:xAlign="center" w:y="1"/>
                    <w:autoSpaceDE w:val="0"/>
                    <w:autoSpaceDN w:val="0"/>
                    <w:adjustRightInd w:val="0"/>
                    <w:spacing w:line="240" w:lineRule="atLeast"/>
                    <w:ind w:right="4"/>
                    <w:suppressOverlap/>
                    <w:jc w:val="center"/>
                    <w:rPr>
                      <w:rFonts w:ascii="Arial" w:hAnsi="Arial" w:eastAsia="Arial Narrow" w:cs="Arial"/>
                      <w:color w:val="000000" w:themeColor="text1"/>
                      <w:sz w:val="18"/>
                      <w:szCs w:val="18"/>
                      <w:lang w:val="es"/>
                    </w:rPr>
                  </w:pPr>
                  <w:r>
                    <w:rPr>
                      <w:rFonts w:ascii="Arial" w:hAnsi="Arial" w:eastAsia="Arial Narrow" w:cs="Arial"/>
                      <w:color w:val="000000" w:themeColor="text1"/>
                      <w:sz w:val="18"/>
                      <w:szCs w:val="18"/>
                      <w:lang w:val="es"/>
                    </w:rPr>
                    <w:t>$</w:t>
                  </w:r>
                </w:p>
              </w:tc>
            </w:tr>
            <w:tr w:rsidR="0092068D" w:rsidTr="3FA5AA0F" w14:paraId="3746A505" w14:textId="77777777">
              <w:trPr>
                <w:trHeight w:val="300"/>
              </w:trPr>
              <w:tc>
                <w:tcPr>
                  <w:tcW w:w="2219" w:type="dxa"/>
                </w:tcPr>
                <w:p w:rsidR="0092068D" w:rsidP="00E02D04" w:rsidRDefault="0092068D" w14:paraId="72F66501" w14:textId="5C140500">
                  <w:pPr>
                    <w:framePr w:hSpace="141" w:wrap="around" w:hAnchor="text" w:vAnchor="text" w:xAlign="center" w:y="1"/>
                    <w:autoSpaceDE w:val="0"/>
                    <w:autoSpaceDN w:val="0"/>
                    <w:adjustRightInd w:val="0"/>
                    <w:spacing w:line="240" w:lineRule="atLeast"/>
                    <w:ind w:right="97"/>
                    <w:suppressOverlap/>
                    <w:jc w:val="center"/>
                    <w:rPr>
                      <w:rFonts w:ascii="Arial" w:hAnsi="Arial" w:eastAsia="Arial Narrow" w:cs="Arial"/>
                      <w:color w:val="000000" w:themeColor="text1"/>
                      <w:sz w:val="18"/>
                      <w:szCs w:val="18"/>
                      <w:lang w:val="es"/>
                    </w:rPr>
                  </w:pPr>
                  <w:r>
                    <w:rPr>
                      <w:rFonts w:ascii="Arial" w:hAnsi="Arial" w:eastAsia="Arial Narrow" w:cs="Arial"/>
                      <w:color w:val="000000" w:themeColor="text1"/>
                      <w:sz w:val="18"/>
                      <w:szCs w:val="18"/>
                      <w:lang w:val="es"/>
                    </w:rPr>
                    <w:lastRenderedPageBreak/>
                    <w:t>2</w:t>
                  </w:r>
                </w:p>
              </w:tc>
              <w:tc>
                <w:tcPr>
                  <w:tcW w:w="2219" w:type="dxa"/>
                </w:tcPr>
                <w:p w:rsidR="0092068D" w:rsidP="00E02D04" w:rsidRDefault="0092068D" w14:paraId="718DD47E" w14:textId="187ABDE6">
                  <w:pPr>
                    <w:framePr w:hSpace="141" w:wrap="around" w:hAnchor="text" w:vAnchor="text" w:xAlign="center" w:y="1"/>
                    <w:autoSpaceDE w:val="0"/>
                    <w:autoSpaceDN w:val="0"/>
                    <w:adjustRightInd w:val="0"/>
                    <w:spacing w:line="240" w:lineRule="atLeast"/>
                    <w:ind w:right="45"/>
                    <w:suppressOverlap/>
                    <w:jc w:val="center"/>
                    <w:rPr>
                      <w:rFonts w:ascii="Arial" w:hAnsi="Arial" w:eastAsia="Arial Narrow" w:cs="Arial"/>
                      <w:color w:val="000000" w:themeColor="text1"/>
                      <w:sz w:val="18"/>
                      <w:szCs w:val="18"/>
                      <w:lang w:val="es"/>
                    </w:rPr>
                  </w:pPr>
                  <w:r>
                    <w:rPr>
                      <w:rFonts w:ascii="Arial" w:hAnsi="Arial" w:eastAsia="Arial Narrow" w:cs="Arial"/>
                      <w:color w:val="000000" w:themeColor="text1"/>
                      <w:sz w:val="18"/>
                      <w:szCs w:val="18"/>
                      <w:lang w:val="es"/>
                    </w:rPr>
                    <w:t>BIMESTRAL</w:t>
                  </w:r>
                </w:p>
              </w:tc>
              <w:tc>
                <w:tcPr>
                  <w:tcW w:w="2219" w:type="dxa"/>
                </w:tcPr>
                <w:p w:rsidR="0092068D" w:rsidP="00E02D04" w:rsidRDefault="0092068D" w14:paraId="691DCCCC" w14:textId="3584C0F3">
                  <w:pPr>
                    <w:framePr w:hSpace="141" w:wrap="around" w:hAnchor="text" w:vAnchor="text" w:xAlign="center" w:y="1"/>
                    <w:autoSpaceDE w:val="0"/>
                    <w:autoSpaceDN w:val="0"/>
                    <w:adjustRightInd w:val="0"/>
                    <w:spacing w:line="240" w:lineRule="atLeast"/>
                    <w:ind w:right="4"/>
                    <w:suppressOverlap/>
                    <w:jc w:val="center"/>
                    <w:rPr>
                      <w:rFonts w:ascii="Arial" w:hAnsi="Arial" w:eastAsia="Arial Narrow" w:cs="Arial"/>
                      <w:color w:val="000000" w:themeColor="text1"/>
                      <w:sz w:val="18"/>
                      <w:szCs w:val="18"/>
                      <w:lang w:val="es"/>
                    </w:rPr>
                  </w:pPr>
                  <w:r>
                    <w:rPr>
                      <w:rFonts w:ascii="Arial" w:hAnsi="Arial" w:eastAsia="Arial Narrow" w:cs="Arial"/>
                      <w:color w:val="000000" w:themeColor="text1"/>
                      <w:sz w:val="18"/>
                      <w:szCs w:val="18"/>
                      <w:lang w:val="es"/>
                    </w:rPr>
                    <w:t>$</w:t>
                  </w:r>
                </w:p>
              </w:tc>
            </w:tr>
            <w:tr w:rsidR="0092068D" w:rsidTr="3FA5AA0F" w14:paraId="6D427C41" w14:textId="77777777">
              <w:trPr>
                <w:trHeight w:val="300"/>
              </w:trPr>
              <w:tc>
                <w:tcPr>
                  <w:tcW w:w="2219" w:type="dxa"/>
                </w:tcPr>
                <w:p w:rsidR="0092068D" w:rsidP="00E02D04" w:rsidRDefault="0092068D" w14:paraId="2C3594C6" w14:textId="279E175D">
                  <w:pPr>
                    <w:framePr w:hSpace="141" w:wrap="around" w:hAnchor="text" w:vAnchor="text" w:xAlign="center" w:y="1"/>
                    <w:autoSpaceDE w:val="0"/>
                    <w:autoSpaceDN w:val="0"/>
                    <w:adjustRightInd w:val="0"/>
                    <w:spacing w:line="240" w:lineRule="atLeast"/>
                    <w:ind w:right="97"/>
                    <w:suppressOverlap/>
                    <w:jc w:val="center"/>
                    <w:rPr>
                      <w:rFonts w:ascii="Arial" w:hAnsi="Arial" w:eastAsia="Arial Narrow" w:cs="Arial"/>
                      <w:color w:val="000000" w:themeColor="text1"/>
                      <w:sz w:val="18"/>
                      <w:szCs w:val="18"/>
                      <w:lang w:val="es"/>
                    </w:rPr>
                  </w:pPr>
                  <w:r>
                    <w:rPr>
                      <w:rFonts w:ascii="Arial" w:hAnsi="Arial" w:eastAsia="Arial Narrow" w:cs="Arial"/>
                      <w:color w:val="000000" w:themeColor="text1"/>
                      <w:sz w:val="18"/>
                      <w:szCs w:val="18"/>
                      <w:lang w:val="es"/>
                    </w:rPr>
                    <w:t>3</w:t>
                  </w:r>
                </w:p>
              </w:tc>
              <w:tc>
                <w:tcPr>
                  <w:tcW w:w="2219" w:type="dxa"/>
                </w:tcPr>
                <w:p w:rsidR="0092068D" w:rsidP="00E02D04" w:rsidRDefault="0092068D" w14:paraId="1E992F3F" w14:textId="33D7347E">
                  <w:pPr>
                    <w:framePr w:hSpace="141" w:wrap="around" w:hAnchor="text" w:vAnchor="text" w:xAlign="center" w:y="1"/>
                    <w:autoSpaceDE w:val="0"/>
                    <w:autoSpaceDN w:val="0"/>
                    <w:adjustRightInd w:val="0"/>
                    <w:spacing w:line="240" w:lineRule="atLeast"/>
                    <w:ind w:right="45"/>
                    <w:suppressOverlap/>
                    <w:jc w:val="center"/>
                    <w:rPr>
                      <w:rFonts w:ascii="Arial" w:hAnsi="Arial" w:eastAsia="Arial Narrow" w:cs="Arial"/>
                      <w:color w:val="000000" w:themeColor="text1"/>
                      <w:sz w:val="18"/>
                      <w:szCs w:val="18"/>
                      <w:lang w:val="es"/>
                    </w:rPr>
                  </w:pPr>
                  <w:r>
                    <w:rPr>
                      <w:rFonts w:ascii="Arial" w:hAnsi="Arial" w:eastAsia="Arial Narrow" w:cs="Arial"/>
                      <w:color w:val="000000" w:themeColor="text1"/>
                      <w:sz w:val="18"/>
                      <w:szCs w:val="18"/>
                      <w:lang w:val="es"/>
                    </w:rPr>
                    <w:t>BIMESTRAL</w:t>
                  </w:r>
                </w:p>
              </w:tc>
              <w:tc>
                <w:tcPr>
                  <w:tcW w:w="2219" w:type="dxa"/>
                </w:tcPr>
                <w:p w:rsidR="0092068D" w:rsidP="00E02D04" w:rsidRDefault="0092068D" w14:paraId="75B64A04" w14:textId="4E9601FC">
                  <w:pPr>
                    <w:framePr w:hSpace="141" w:wrap="around" w:hAnchor="text" w:vAnchor="text" w:xAlign="center" w:y="1"/>
                    <w:autoSpaceDE w:val="0"/>
                    <w:autoSpaceDN w:val="0"/>
                    <w:adjustRightInd w:val="0"/>
                    <w:spacing w:line="240" w:lineRule="atLeast"/>
                    <w:ind w:right="4"/>
                    <w:suppressOverlap/>
                    <w:jc w:val="center"/>
                    <w:rPr>
                      <w:rFonts w:ascii="Arial" w:hAnsi="Arial" w:eastAsia="Arial Narrow" w:cs="Arial"/>
                      <w:color w:val="000000" w:themeColor="text1"/>
                      <w:sz w:val="18"/>
                      <w:szCs w:val="18"/>
                      <w:lang w:val="es"/>
                    </w:rPr>
                  </w:pPr>
                  <w:r>
                    <w:rPr>
                      <w:rFonts w:ascii="Arial" w:hAnsi="Arial" w:eastAsia="Arial Narrow" w:cs="Arial"/>
                      <w:color w:val="000000" w:themeColor="text1"/>
                      <w:sz w:val="18"/>
                      <w:szCs w:val="18"/>
                      <w:lang w:val="es"/>
                    </w:rPr>
                    <w:t>$</w:t>
                  </w:r>
                </w:p>
              </w:tc>
            </w:tr>
            <w:tr w:rsidR="0092068D" w:rsidTr="3FA5AA0F" w14:paraId="42F54FE6" w14:textId="77777777">
              <w:trPr>
                <w:trHeight w:val="300"/>
              </w:trPr>
              <w:tc>
                <w:tcPr>
                  <w:tcW w:w="2219" w:type="dxa"/>
                </w:tcPr>
                <w:p w:rsidR="0092068D" w:rsidP="00E02D04" w:rsidRDefault="0092068D" w14:paraId="2AA5ACBF" w14:textId="28C43E5D">
                  <w:pPr>
                    <w:framePr w:hSpace="141" w:wrap="around" w:hAnchor="text" w:vAnchor="text" w:xAlign="center" w:y="1"/>
                    <w:autoSpaceDE w:val="0"/>
                    <w:autoSpaceDN w:val="0"/>
                    <w:adjustRightInd w:val="0"/>
                    <w:spacing w:line="240" w:lineRule="atLeast"/>
                    <w:ind w:right="97"/>
                    <w:suppressOverlap/>
                    <w:jc w:val="center"/>
                    <w:rPr>
                      <w:rFonts w:ascii="Arial" w:hAnsi="Arial" w:eastAsia="Arial Narrow" w:cs="Arial"/>
                      <w:color w:val="000000" w:themeColor="text1"/>
                      <w:sz w:val="18"/>
                      <w:szCs w:val="18"/>
                      <w:lang w:val="es"/>
                    </w:rPr>
                  </w:pPr>
                  <w:r>
                    <w:rPr>
                      <w:rFonts w:ascii="Arial" w:hAnsi="Arial" w:eastAsia="Arial Narrow" w:cs="Arial"/>
                      <w:color w:val="000000" w:themeColor="text1"/>
                      <w:sz w:val="18"/>
                      <w:szCs w:val="18"/>
                      <w:lang w:val="es"/>
                    </w:rPr>
                    <w:t>4</w:t>
                  </w:r>
                </w:p>
              </w:tc>
              <w:tc>
                <w:tcPr>
                  <w:tcW w:w="2219" w:type="dxa"/>
                </w:tcPr>
                <w:p w:rsidR="0092068D" w:rsidP="00E02D04" w:rsidRDefault="0092068D" w14:paraId="30E0DADA" w14:textId="1B68D596">
                  <w:pPr>
                    <w:framePr w:hSpace="141" w:wrap="around" w:hAnchor="text" w:vAnchor="text" w:xAlign="center" w:y="1"/>
                    <w:autoSpaceDE w:val="0"/>
                    <w:autoSpaceDN w:val="0"/>
                    <w:adjustRightInd w:val="0"/>
                    <w:spacing w:line="240" w:lineRule="atLeast"/>
                    <w:ind w:right="45"/>
                    <w:suppressOverlap/>
                    <w:jc w:val="center"/>
                    <w:rPr>
                      <w:rFonts w:ascii="Arial" w:hAnsi="Arial" w:eastAsia="Arial Narrow" w:cs="Arial"/>
                      <w:color w:val="000000" w:themeColor="text1"/>
                      <w:sz w:val="18"/>
                      <w:szCs w:val="18"/>
                      <w:lang w:val="es"/>
                    </w:rPr>
                  </w:pPr>
                  <w:r>
                    <w:rPr>
                      <w:rFonts w:ascii="Arial" w:hAnsi="Arial" w:eastAsia="Arial Narrow" w:cs="Arial"/>
                      <w:color w:val="000000" w:themeColor="text1"/>
                      <w:sz w:val="18"/>
                      <w:szCs w:val="18"/>
                      <w:lang w:val="es"/>
                    </w:rPr>
                    <w:t>BIMESTRAL</w:t>
                  </w:r>
                </w:p>
              </w:tc>
              <w:tc>
                <w:tcPr>
                  <w:tcW w:w="2219" w:type="dxa"/>
                </w:tcPr>
                <w:p w:rsidR="0092068D" w:rsidP="00E02D04" w:rsidRDefault="0092068D" w14:paraId="3D38B144" w14:textId="66C74AD4">
                  <w:pPr>
                    <w:framePr w:hSpace="141" w:wrap="around" w:hAnchor="text" w:vAnchor="text" w:xAlign="center" w:y="1"/>
                    <w:autoSpaceDE w:val="0"/>
                    <w:autoSpaceDN w:val="0"/>
                    <w:adjustRightInd w:val="0"/>
                    <w:spacing w:line="240" w:lineRule="atLeast"/>
                    <w:ind w:right="4"/>
                    <w:suppressOverlap/>
                    <w:jc w:val="center"/>
                    <w:rPr>
                      <w:rFonts w:ascii="Arial" w:hAnsi="Arial" w:eastAsia="Arial Narrow" w:cs="Arial"/>
                      <w:color w:val="000000" w:themeColor="text1"/>
                      <w:sz w:val="18"/>
                      <w:szCs w:val="18"/>
                      <w:lang w:val="es"/>
                    </w:rPr>
                  </w:pPr>
                  <w:r>
                    <w:rPr>
                      <w:rFonts w:ascii="Arial" w:hAnsi="Arial" w:eastAsia="Arial Narrow" w:cs="Arial"/>
                      <w:color w:val="000000" w:themeColor="text1"/>
                      <w:sz w:val="18"/>
                      <w:szCs w:val="18"/>
                      <w:lang w:val="es"/>
                    </w:rPr>
                    <w:t>$</w:t>
                  </w:r>
                </w:p>
              </w:tc>
            </w:tr>
          </w:tbl>
          <w:p w:rsidRPr="00BA599B" w:rsidR="007F6DF5" w:rsidDel="0092068D" w:rsidP="3FA5AA0F" w:rsidRDefault="007F6DF5" w14:paraId="1E1E7AF2" w14:textId="42E34309">
            <w:pPr>
              <w:spacing w:line="240" w:lineRule="atLeast"/>
              <w:ind w:right="892"/>
              <w:jc w:val="both"/>
              <w:rPr>
                <w:rFonts w:ascii="Arial" w:hAnsi="Arial" w:eastAsia="Arial Narrow" w:cs="Arial"/>
                <w:color w:val="000000" w:themeColor="text1"/>
                <w:sz w:val="18"/>
                <w:szCs w:val="18"/>
                <w:lang w:val="es"/>
              </w:rPr>
            </w:pPr>
          </w:p>
          <w:p w:rsidRPr="00BA599B" w:rsidR="001C42B7" w:rsidP="00A36F10" w:rsidRDefault="53EB825D" w14:paraId="326E6C10" w14:textId="6F7A77F8">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color w:val="000000" w:themeColor="text1"/>
                <w:sz w:val="18"/>
                <w:szCs w:val="18"/>
                <w:lang w:val="es"/>
              </w:rPr>
              <w:t xml:space="preserve">El giro de los desembolsos se hará efectivo previa aprobación por parte del supervisor de los siguientes documentos presentados por el representante legal de la EAS, o quien se encuentre debidamente facultado: </w:t>
            </w:r>
          </w:p>
          <w:p w:rsidRPr="00BA599B" w:rsidR="001C42B7" w:rsidP="00A36F10" w:rsidRDefault="53EB825D" w14:paraId="36C58E9F" w14:textId="0E524EFD">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color w:val="000000" w:themeColor="text1"/>
                <w:sz w:val="18"/>
                <w:szCs w:val="18"/>
                <w:lang w:val="es"/>
              </w:rPr>
              <w:t xml:space="preserve"> </w:t>
            </w:r>
          </w:p>
          <w:p w:rsidRPr="00BA599B" w:rsidR="001C42B7" w:rsidP="00A36F10" w:rsidRDefault="648C66BC" w14:paraId="4BA9255B" w14:textId="0E40097B">
            <w:pPr>
              <w:pStyle w:val="Default"/>
              <w:spacing w:line="240" w:lineRule="atLeast"/>
              <w:jc w:val="both"/>
              <w:rPr>
                <w:rFonts w:eastAsia="Arial"/>
                <w:sz w:val="18"/>
                <w:szCs w:val="18"/>
                <w:lang w:val="es"/>
              </w:rPr>
            </w:pPr>
            <w:r w:rsidRPr="3FA5AA0F">
              <w:rPr>
                <w:rFonts w:eastAsia="Arial"/>
                <w:b/>
                <w:sz w:val="18"/>
                <w:szCs w:val="18"/>
                <w:lang w:val="es-ES"/>
              </w:rPr>
              <w:t>Para el primer desembolso recursos vigencia 2025</w:t>
            </w:r>
            <w:r w:rsidRPr="3FA5AA0F">
              <w:rPr>
                <w:rFonts w:eastAsia="Arial"/>
                <w:sz w:val="18"/>
                <w:szCs w:val="18"/>
                <w:lang w:val="es-ES"/>
              </w:rPr>
              <w:t xml:space="preserve"> a) Presentación para aprobación del Comité Técnico Operativo de la hoja de vida del perfil coordinador. Para el servicio de HCB (HCB FAMI – HCB FAMI BIENVENIR) aprobación en Comité Técnico Operativo de hoja de vida del perfil madre o padre comunitaria.</w:t>
            </w:r>
          </w:p>
          <w:p w:rsidRPr="00BA599B" w:rsidR="001C42B7" w:rsidP="3FA5AA0F" w:rsidRDefault="53EB825D" w14:paraId="78672A81" w14:textId="0B8D7869">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color w:val="000000" w:themeColor="text1"/>
                <w:sz w:val="18"/>
                <w:szCs w:val="18"/>
                <w:lang w:val="es"/>
              </w:rPr>
              <w:t xml:space="preserve"> </w:t>
            </w:r>
          </w:p>
          <w:p w:rsidRPr="00BA599B" w:rsidR="001C42B7" w:rsidP="3FA5AA0F" w:rsidRDefault="53EB825D" w14:paraId="21A93CEB" w14:textId="7A710D18">
            <w:pPr>
              <w:pStyle w:val="Prrafodelista"/>
              <w:autoSpaceDE w:val="0"/>
              <w:autoSpaceDN w:val="0"/>
              <w:adjustRightInd w:val="0"/>
              <w:spacing w:after="0" w:line="240" w:lineRule="atLeast"/>
              <w:ind w:left="0"/>
              <w:jc w:val="both"/>
              <w:rPr>
                <w:rFonts w:ascii="Arial" w:hAnsi="Arial" w:eastAsia="Arial" w:cs="Arial"/>
                <w:color w:val="000000" w:themeColor="text1"/>
                <w:sz w:val="18"/>
                <w:szCs w:val="18"/>
                <w:lang w:val="es"/>
              </w:rPr>
            </w:pPr>
            <w:r w:rsidRPr="3FA5AA0F">
              <w:rPr>
                <w:rFonts w:ascii="Arial" w:hAnsi="Arial" w:eastAsia="Arial" w:cs="Arial"/>
                <w:b/>
                <w:color w:val="000000" w:themeColor="text1"/>
                <w:sz w:val="18"/>
                <w:szCs w:val="18"/>
                <w:lang w:val="es"/>
              </w:rPr>
              <w:t>Para el segundo desembolso</w:t>
            </w:r>
            <w:r w:rsidRPr="3FA5AA0F">
              <w:rPr>
                <w:rFonts w:ascii="Arial" w:hAnsi="Arial" w:eastAsia="Arial" w:cs="Arial"/>
                <w:color w:val="000000" w:themeColor="text1"/>
                <w:sz w:val="18"/>
                <w:szCs w:val="18"/>
                <w:lang w:val="es"/>
              </w:rPr>
              <w:t xml:space="preserve"> a) Presupuesto inicial de ingresos y gastos avalado por el Comité Técnico Operativo y aprobado por el Supervisor y/o interventor. b) Aprobación y programación de aporte de la contrapartida, cuando aplique, avalados por el comité técnico operativo y aprobado por el supervisor y/o interventor.</w:t>
            </w:r>
            <w:r w:rsidRPr="3FA5AA0F">
              <w:rPr>
                <w:rFonts w:ascii="Arial" w:hAnsi="Arial" w:eastAsia="Arial" w:cs="Arial"/>
                <w:color w:val="000000" w:themeColor="text1"/>
                <w:sz w:val="18"/>
                <w:szCs w:val="18"/>
                <w:lang w:val="es-ES"/>
              </w:rPr>
              <w:t xml:space="preserve"> c) </w:t>
            </w:r>
            <w:r w:rsidRPr="3FA5AA0F">
              <w:rPr>
                <w:rFonts w:ascii="Arial" w:hAnsi="Arial" w:eastAsia="Arial" w:cs="Arial"/>
                <w:color w:val="000000" w:themeColor="text1"/>
                <w:sz w:val="18"/>
                <w:szCs w:val="18"/>
                <w:lang w:val="es"/>
              </w:rPr>
              <w:t>Reporte generado por el Sistema de Información CUENTAME o herramienta de Información que defina la entidad, de los datos del Representante Legal, EAS, dirección exacta, teléfono exacto de la sede principal de la EAS, contrato, servicio y valores de acuerdo con la documentación física que se encuentre validado por el representante legal o quien haga de sus veces. d) Listado actualizado de las UDS en las cuales se prestarán los servicios de atención a los participantes según los datos existentes (código de unidades, nombres, dirección, teléfono y responsable) tomando como insumo los datos ya creados en el Sistema de Información CUENTAME o herramienta de Información que defina la entidad e) Listado de los datos básicos de los participantes de continuidad en la unidad de servicio y los que ingresan según lo establecido en la Guía para la Focalización de usuarios de los servicios de Primera Infancia y las demás directrices del ICBF f) Acta de visita, ficha y registro fotográfico realizado por el supervisor y/o interventor del contrato (conforme a la Resolución No. 4733 de 2022, o documento que la modifique o sustituya) que soporte que la infraestructura ofertada cumple con las condiciones físicas de las instalaciones relacionadas para la prestación del servicio a contratar (Solo aplica cuando el ICBF, para la selección, tuvo en cuenta la sede propia ofertada por la entidad). g) Copia de los contratos celebrados con el talento humano contratado para la ejecución y copia de las certificaciones de vinculación de estos al Sistema Integral de Seguridad Social y parafiscales.</w:t>
            </w:r>
          </w:p>
          <w:p w:rsidRPr="00BA599B" w:rsidR="001C42B7" w:rsidP="3FA5AA0F" w:rsidRDefault="53EB825D" w14:paraId="5E2E9E8B" w14:textId="30958229">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color w:val="000000" w:themeColor="text1"/>
                <w:sz w:val="18"/>
                <w:szCs w:val="18"/>
                <w:lang w:val="es"/>
              </w:rPr>
              <w:t xml:space="preserve"> </w:t>
            </w:r>
          </w:p>
          <w:p w:rsidRPr="00BA599B" w:rsidR="001C42B7" w:rsidP="3FA5AA0F" w:rsidRDefault="53EB825D" w14:paraId="15967182" w14:textId="547D20CA">
            <w:pPr>
              <w:pStyle w:val="Prrafodelista"/>
              <w:autoSpaceDE w:val="0"/>
              <w:autoSpaceDN w:val="0"/>
              <w:adjustRightInd w:val="0"/>
              <w:spacing w:after="0" w:line="240" w:lineRule="atLeast"/>
              <w:ind w:left="0"/>
              <w:jc w:val="both"/>
              <w:rPr>
                <w:rFonts w:ascii="Arial" w:hAnsi="Arial" w:eastAsia="Arial" w:cs="Arial"/>
                <w:color w:val="000000" w:themeColor="text1"/>
                <w:sz w:val="18"/>
                <w:szCs w:val="18"/>
                <w:lang w:val="es"/>
              </w:rPr>
            </w:pPr>
            <w:r w:rsidRPr="3FA5AA0F">
              <w:rPr>
                <w:rFonts w:ascii="Arial" w:hAnsi="Arial" w:eastAsia="Arial" w:cs="Arial"/>
                <w:b/>
                <w:color w:val="000000" w:themeColor="text1"/>
                <w:sz w:val="18"/>
                <w:szCs w:val="18"/>
                <w:lang w:val="es"/>
              </w:rPr>
              <w:t xml:space="preserve">Para el tercer desembolso: </w:t>
            </w:r>
            <w:r w:rsidRPr="3FA5AA0F">
              <w:rPr>
                <w:rFonts w:ascii="Arial" w:hAnsi="Arial" w:eastAsia="Arial" w:cs="Arial"/>
                <w:color w:val="000000" w:themeColor="text1"/>
                <w:sz w:val="18"/>
                <w:szCs w:val="18"/>
                <w:lang w:val="es"/>
              </w:rPr>
              <w:t xml:space="preserve">a) Informe de la ejecución financiera en concordancia con el procedimiento de legalización de cuentas definido en los Manuales Técnicos, Guías Operativas Manuales Técnicos y Guías Operativas, este informe debe ser coherente con los costos de canasta del servicio y la información registrada mensualmente en SIM - Metas Sociales y Financieras y Acta de legalización de cuentas debidamente suscrita y firmada por las partes del periodo inmediatamente anterior. b) Cronograma de actividades correspondiente a la ejecución de las obligaciones contractuales relacionadas con la prestación del servicio. </w:t>
            </w:r>
            <w:r w:rsidRPr="3FA5AA0F">
              <w:rPr>
                <w:rFonts w:ascii="Arial" w:hAnsi="Arial" w:eastAsia="Arial" w:cs="Arial"/>
                <w:color w:val="000000" w:themeColor="text1"/>
                <w:sz w:val="18"/>
                <w:szCs w:val="18"/>
                <w:lang w:val="es-ES"/>
              </w:rPr>
              <w:t>c</w:t>
            </w:r>
            <w:r w:rsidRPr="3FA5AA0F">
              <w:rPr>
                <w:rFonts w:ascii="Arial" w:hAnsi="Arial" w:eastAsia="Arial" w:cs="Arial"/>
                <w:color w:val="000000" w:themeColor="text1"/>
                <w:sz w:val="18"/>
                <w:szCs w:val="18"/>
                <w:lang w:val="es"/>
              </w:rPr>
              <w:t xml:space="preserve">) Certificado de cobertura que refleje el número de </w:t>
            </w:r>
            <w:proofErr w:type="gramStart"/>
            <w:r w:rsidRPr="3FA5AA0F">
              <w:rPr>
                <w:rFonts w:ascii="Arial" w:hAnsi="Arial" w:eastAsia="Arial" w:cs="Arial"/>
                <w:color w:val="000000" w:themeColor="text1"/>
                <w:sz w:val="18"/>
                <w:szCs w:val="18"/>
                <w:lang w:val="es"/>
              </w:rPr>
              <w:t>niños y niñas</w:t>
            </w:r>
            <w:proofErr w:type="gramEnd"/>
            <w:r w:rsidRPr="3FA5AA0F">
              <w:rPr>
                <w:rFonts w:ascii="Arial" w:hAnsi="Arial" w:eastAsia="Arial" w:cs="Arial"/>
                <w:color w:val="000000" w:themeColor="text1"/>
                <w:sz w:val="18"/>
                <w:szCs w:val="18"/>
                <w:lang w:val="es"/>
              </w:rPr>
              <w:t xml:space="preserve"> atendidas en el período anterior (debe coincidir con los soportes entregados para el rubro del Talento Humano en los periodos respectivos). d) El ciclo de menú de conformidad con lo establecido en la </w:t>
            </w:r>
            <w:r w:rsidRPr="3FA5AA0F">
              <w:rPr>
                <w:rFonts w:ascii="Arial" w:hAnsi="Arial" w:eastAsia="Arial" w:cs="Arial"/>
                <w:color w:val="000000" w:themeColor="text1"/>
                <w:sz w:val="18"/>
                <w:szCs w:val="18"/>
                <w:lang w:val="es"/>
              </w:rPr>
              <w:lastRenderedPageBreak/>
              <w:t xml:space="preserve">minuta patrón aprobado por el nutricionista del ICBF e) Informe de ejecución técnica y administrativa del período anterior que deberá tener el contenido previsto en los instrumentos que entregue para ello el ICBF. f) Copia del extracto bancario o informe de los movimientos bancarios, según aplique, de la cuenta exclusiva para el manejo de los recursos aportados por el ICBF, correspondiente al periodo anterior. g) Reporte de información con calidad generado por el Sistema de Información CUENTAME o la herramienta de Información que defina la entidad, del 100% de los participantes atendidos, con el 100% de la información de los procesos de formación a familias que hayan asistido a las jornadas de formación de acuerdo con el manual y el 100% de la respectiva toma nutricional y el seguimiento realizado de acuerdo con el estado nutricional, según los Manuales Técnicos, Guías Operativas Manuales Técnicos y Guías Operativas de la modalidad. h) Registro, actualización y reporte del 100% de los datos con calidad del talento humano con su respectivo perfil profesional y cargo con el cual se desempeña en las UDS y contratado para la ejecución, en el Sistema de Información CUENTAME o herramienta de Información que defina la entidad. i) Reporte generado por el Sistema de Información del 100% de las UDS asociadas al contrato, manteniendo el código del Sistema de Información CUENTAME o herramienta de Información que defina la entidad y actualizando los datos del nombre, responsable o coordinador, los datos de georreferenciación, dirección exacta (según servicios públicos), teléfono y dotación de materiales culturales entregados en el marco de la política pública de primera infancia y la dotación de acuerdo a la guía orientadora para la compra de la dotación en Modalidades de educación inicial en el marco de la atención integral (cuando el ICBF lo disponga). j) Registro Mensual de Asistencia -RAM en el instrumento que defina el ICBF según la atención. k) Copia del contrato de comodato firmado cuando aplique. l) Documento equivalente que dé cuenta al perfeccionamiento del negocio jurídico cualquiera que sea su tipología, o acto jurídico, respecto a la disposición del bien inmueble donde se prestará el servicio de atención a la Primera Infancia (por ejemplo: contrato de arrendamiento, contrato de comodato, certificado de libertad y tradición, o el documento idóneo donde se acredite dicha condición según corresponda) m) Soportes de la implementación de los planes de formación y acompañamiento a familias y cualificación del talento humano. n) Reporte de compras locales de alimentos realizadas en el período correspondiente al desembolso, discriminando el valor total del componente alimentario, cuando aplique. o) Soporte del pago de honorarios o salarios del mes anterior, a la totalidad del talento humano vinculado a la atención, acompañado del soporte de pago de los aportes al Sistema Integral de Seguridad Social y parafiscales. </w:t>
            </w:r>
          </w:p>
          <w:p w:rsidRPr="00BA599B" w:rsidR="001C42B7" w:rsidP="3FA5AA0F" w:rsidRDefault="53EB825D" w14:paraId="495E66DA" w14:textId="4D0B87BC">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color w:val="000000" w:themeColor="text1"/>
                <w:sz w:val="18"/>
                <w:szCs w:val="18"/>
                <w:lang w:val="es"/>
              </w:rPr>
              <w:t xml:space="preserve"> </w:t>
            </w:r>
          </w:p>
          <w:p w:rsidRPr="00BA599B" w:rsidR="001C42B7" w:rsidP="3FA5AA0F" w:rsidRDefault="53EB825D" w14:paraId="63D4C589" w14:textId="48875BA4">
            <w:pPr>
              <w:pStyle w:val="Prrafodelista"/>
              <w:autoSpaceDE w:val="0"/>
              <w:autoSpaceDN w:val="0"/>
              <w:adjustRightInd w:val="0"/>
              <w:spacing w:after="0" w:line="240" w:lineRule="atLeast"/>
              <w:ind w:left="0"/>
              <w:jc w:val="both"/>
              <w:rPr>
                <w:rFonts w:ascii="Arial" w:hAnsi="Arial" w:eastAsia="Arial" w:cs="Arial"/>
                <w:color w:val="000000" w:themeColor="text1"/>
                <w:sz w:val="18"/>
                <w:szCs w:val="18"/>
                <w:lang w:val="es-ES"/>
              </w:rPr>
            </w:pPr>
            <w:r w:rsidRPr="3FA5AA0F">
              <w:rPr>
                <w:rFonts w:ascii="Arial" w:hAnsi="Arial" w:eastAsia="Arial" w:cs="Arial"/>
                <w:b/>
                <w:color w:val="000000" w:themeColor="text1"/>
                <w:sz w:val="18"/>
                <w:szCs w:val="18"/>
                <w:lang w:val="es-ES"/>
              </w:rPr>
              <w:t>Para los demás desembolsos (cuarto… y hasta el último</w:t>
            </w:r>
            <w:r w:rsidRPr="3FA5AA0F">
              <w:rPr>
                <w:rFonts w:ascii="Arial" w:hAnsi="Arial" w:eastAsia="Arial" w:cs="Arial"/>
                <w:color w:val="000000" w:themeColor="text1"/>
                <w:sz w:val="18"/>
                <w:szCs w:val="18"/>
                <w:lang w:val="es-ES"/>
              </w:rPr>
              <w:t xml:space="preserve">) a) Informe de la ejecución financiera del período anterior en con concordancia con el procedimiento de legalización de cuentas definido en los Manuales Técnicos, Guías Operativas Manuales Técnicos y Guías Operativas, este informe debe ser coherente con los costos de canasta del servicio y la información registrada mensualmente en SIM - Metas Sociales y Financieras, Financieras y Acta de legalización de cuentas debidamente suscrita y firmada por las partes del periodo inmediatamente anterior. b) Informe de ejecución técnica y administrativa del período anterior que deberá tener el contenido previsto en los instrumentos que entregue para ello el ICBF. c) Copia del extracto bancario o informe de los movimientos bancarios, según aplique, de la cuenta exclusiva para el manejo de los recursos aportados por el ICBF, correspondiente al periodo anterior. d) Certificado de cobertura que refleje el número de </w:t>
            </w:r>
            <w:proofErr w:type="gramStart"/>
            <w:r w:rsidRPr="3FA5AA0F">
              <w:rPr>
                <w:rFonts w:ascii="Arial" w:hAnsi="Arial" w:eastAsia="Arial" w:cs="Arial"/>
                <w:color w:val="000000" w:themeColor="text1"/>
                <w:sz w:val="18"/>
                <w:szCs w:val="18"/>
                <w:lang w:val="es-ES"/>
              </w:rPr>
              <w:t>niños y niñas</w:t>
            </w:r>
            <w:proofErr w:type="gramEnd"/>
            <w:r w:rsidRPr="3FA5AA0F">
              <w:rPr>
                <w:rFonts w:ascii="Arial" w:hAnsi="Arial" w:eastAsia="Arial" w:cs="Arial"/>
                <w:color w:val="000000" w:themeColor="text1"/>
                <w:sz w:val="18"/>
                <w:szCs w:val="18"/>
                <w:lang w:val="es-ES"/>
              </w:rPr>
              <w:t xml:space="preserve"> </w:t>
            </w:r>
            <w:r w:rsidRPr="3FA5AA0F">
              <w:rPr>
                <w:rFonts w:ascii="Arial" w:hAnsi="Arial" w:eastAsia="Arial" w:cs="Arial"/>
                <w:color w:val="000000" w:themeColor="text1"/>
                <w:sz w:val="18"/>
                <w:szCs w:val="18"/>
                <w:lang w:val="es-ES"/>
              </w:rPr>
              <w:lastRenderedPageBreak/>
              <w:t xml:space="preserve">atendidas en el período anterior (debe coincidir con los soportes entregados para el rubro del Talento Humano en los periodos respectivos). e) Reporte generado por el Sistema de Información CUENTAME o herramienta de Información que defina la entidad, del 100% de las UDS asociadas al contrato, manteniendo el código del Sistema de Información Cuéntame o aquel que se disponga por parte del ICBF y actualizando los datos del nombre, responsable o coordinador, los datos de georreferenciación, dirección exacta (según servicios públicos), teléfono y dotación de materiales culturales entregados en el marco de la política pública de primera infancia, y la dotación de acuerdo con la guía orientadora para la compra de la dotación para las Modalidades de educación inicial en el marco de la atención integral (cuando el ICBF lo disponga). f) Reporte de información con calidad generado por el Sistema de Información CUENTAME o herramienta de Información que defina la entidad, del 100% de los participantes atendidos, con el 100% de la información de los procesos de formación a padres o cuidadores que hayan asistido a las jornadas de formación a las familias de acuerdo con el manual y el 100% de la respectiva toma nutricional realizada de acuerdo con el estado nutricional y el seguimiento según los Manuales Técnicos, Guías Operativas Manuales Técnicos de la Modalidad y Guías Operativas del servicio correspondiente. g) Registro y actualización del 100% de información de las atenciones priorizadas de acuerdo con las orientaciones de la Dirección de Primera Infancia. h) Registro Mensual de Asistencia -RAM – en el instrumento que defina el ICBF según la atención. i) Soportes de la implementación de los planes de formación y acompañamientos a familias y cualificación del talento humano j) Reporte de compras locales de alimentos realizadas en el período correspondiente al desembolso, discriminando el valor total del componente alimentario, cuando aplique k) Soporte del pago de honorarios o salarios del mes anterior, a la totalidad del talento humano vinculado a la atención, acompañado del soporte de pago de los aportes al Sistema Integral de Seguridad Social y parafiscales. </w:t>
            </w:r>
          </w:p>
          <w:p w:rsidRPr="00BA599B" w:rsidR="001C42B7" w:rsidP="00A36F10" w:rsidRDefault="53EB825D" w14:paraId="16963368" w14:textId="7DA1FE6A">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color w:val="000000" w:themeColor="text1"/>
                <w:sz w:val="18"/>
                <w:szCs w:val="18"/>
                <w:lang w:val="es"/>
              </w:rPr>
              <w:t xml:space="preserve"> </w:t>
            </w:r>
          </w:p>
          <w:p w:rsidRPr="00BA599B" w:rsidR="001C42B7" w:rsidP="00A36F10" w:rsidRDefault="53EB825D" w14:paraId="4B2F873E" w14:textId="28F0476C">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b/>
                <w:color w:val="000000" w:themeColor="text1"/>
                <w:sz w:val="18"/>
                <w:szCs w:val="18"/>
                <w:u w:val="single"/>
              </w:rPr>
              <w:t>PARÁGRAFO PRIMERO (Centro de Desarrollo Infantil CDI – Hogares Infantiles HI – Educación Inicial Campesina EIC– Educación Inicial Propia e Intercultural (Diaria) – Jardines Interculturales</w:t>
            </w:r>
            <w:r w:rsidRPr="3FA5AA0F">
              <w:rPr>
                <w:rFonts w:ascii="Arial" w:hAnsi="Arial" w:eastAsia="Arial" w:cs="Arial"/>
                <w:b/>
                <w:bCs/>
                <w:color w:val="000000" w:themeColor="text1"/>
                <w:sz w:val="18"/>
                <w:szCs w:val="18"/>
                <w:u w:val="single"/>
              </w:rPr>
              <w:t>)</w:t>
            </w:r>
            <w:r w:rsidRPr="3FA5AA0F" w:rsidR="00A36F10">
              <w:rPr>
                <w:rFonts w:ascii="Arial" w:hAnsi="Arial" w:eastAsia="Arial" w:cs="Arial"/>
                <w:b/>
                <w:bCs/>
                <w:color w:val="000000" w:themeColor="text1"/>
                <w:sz w:val="18"/>
                <w:szCs w:val="18"/>
                <w:u w:val="single"/>
              </w:rPr>
              <w:t>:</w:t>
            </w:r>
            <w:r w:rsidR="00A36F10">
              <w:rPr>
                <w:rFonts w:ascii="Arial" w:hAnsi="Arial" w:eastAsia="Arial" w:cs="Arial"/>
                <w:color w:val="000000" w:themeColor="text1"/>
                <w:sz w:val="18"/>
                <w:szCs w:val="18"/>
                <w:lang w:val="es"/>
              </w:rPr>
              <w:t xml:space="preserve"> </w:t>
            </w:r>
            <w:r w:rsidRPr="3FA5AA0F">
              <w:rPr>
                <w:rFonts w:ascii="Arial" w:hAnsi="Arial" w:eastAsia="Arial" w:cs="Arial"/>
                <w:color w:val="000000" w:themeColor="text1"/>
                <w:sz w:val="18"/>
                <w:szCs w:val="18"/>
                <w:lang w:val="es"/>
              </w:rPr>
              <w:t xml:space="preserve">El monto de los aportes a desembolsar acorde con la tabla de la presente cláusula será equivalente: </w:t>
            </w:r>
            <w:r w:rsidRPr="3FA5AA0F">
              <w:rPr>
                <w:rFonts w:ascii="Arial" w:hAnsi="Arial" w:eastAsia="Arial" w:cs="Arial"/>
                <w:b/>
                <w:color w:val="000000" w:themeColor="text1"/>
                <w:sz w:val="18"/>
                <w:szCs w:val="18"/>
                <w:lang w:val="es"/>
              </w:rPr>
              <w:t>Para el primer desembolso</w:t>
            </w:r>
            <w:r w:rsidRPr="3FA5AA0F">
              <w:rPr>
                <w:rFonts w:ascii="Arial" w:hAnsi="Arial" w:eastAsia="Arial" w:cs="Arial"/>
                <w:color w:val="000000" w:themeColor="text1"/>
                <w:sz w:val="18"/>
                <w:szCs w:val="18"/>
                <w:lang w:val="es"/>
              </w:rPr>
              <w:t xml:space="preserve">: Será el equivalente al valor definido para las actividades de la fase preparatoria en la vigencia 2025, por el número de atenciones del contrato. </w:t>
            </w:r>
            <w:r w:rsidRPr="3FA5AA0F">
              <w:rPr>
                <w:rFonts w:ascii="Arial" w:hAnsi="Arial" w:eastAsia="Arial" w:cs="Arial"/>
                <w:b/>
                <w:color w:val="000000" w:themeColor="text1"/>
                <w:sz w:val="18"/>
                <w:szCs w:val="18"/>
                <w:lang w:val="es"/>
              </w:rPr>
              <w:t>Para el segundo:</w:t>
            </w:r>
            <w:r w:rsidRPr="3FA5AA0F">
              <w:rPr>
                <w:rFonts w:ascii="Arial" w:hAnsi="Arial" w:eastAsia="Arial" w:cs="Arial"/>
                <w:color w:val="000000" w:themeColor="text1"/>
                <w:sz w:val="18"/>
                <w:szCs w:val="18"/>
                <w:lang w:val="es"/>
              </w:rPr>
              <w:t xml:space="preserve"> se calculará multiplicando el costo de la fase preparatoria, por el número de atenciones contratadas de acuerdo con la canasta del servicio, más el costo de atención por mes, por el total de atenciones contratadas por un mes, menos el valor de un día de alimentación o ración servida por un mes por el total de atenciones contratadas por concepto de desarrollo de la jornada de reflexión pedagógica (en los servicios que aplique). </w:t>
            </w:r>
            <w:r w:rsidRPr="3FA5AA0F">
              <w:rPr>
                <w:rFonts w:ascii="Arial" w:hAnsi="Arial" w:eastAsia="Arial" w:cs="Arial"/>
                <w:b/>
                <w:color w:val="000000" w:themeColor="text1"/>
                <w:sz w:val="18"/>
                <w:szCs w:val="18"/>
                <w:lang w:val="es"/>
              </w:rPr>
              <w:t>tercer desembolso:</w:t>
            </w:r>
            <w:r w:rsidRPr="3FA5AA0F">
              <w:rPr>
                <w:rFonts w:ascii="Arial" w:hAnsi="Arial" w:eastAsia="Arial" w:cs="Arial"/>
                <w:color w:val="000000" w:themeColor="text1"/>
                <w:sz w:val="18"/>
                <w:szCs w:val="18"/>
                <w:lang w:val="es"/>
              </w:rPr>
              <w:t xml:space="preserve"> se calculará multiplicando el costo de atención por mes, por el total de atenciones contratadas por un mes, menos el valor de un día de alimentación o ración servida por un mes por el total de atenciones contratadas por concepto de desarrollo de la jornada de reflexión pedagógica </w:t>
            </w:r>
            <w:r w:rsidRPr="3FA5AA0F">
              <w:rPr>
                <w:rFonts w:ascii="Arial" w:hAnsi="Arial" w:eastAsia="Arial" w:cs="Arial"/>
                <w:b/>
                <w:color w:val="000000" w:themeColor="text1"/>
                <w:sz w:val="18"/>
                <w:szCs w:val="18"/>
                <w:lang w:val="es"/>
              </w:rPr>
              <w:t>Para el último desembolso</w:t>
            </w:r>
            <w:r w:rsidRPr="3FA5AA0F">
              <w:rPr>
                <w:rFonts w:ascii="Arial" w:hAnsi="Arial" w:eastAsia="Arial" w:cs="Arial"/>
                <w:color w:val="000000" w:themeColor="text1"/>
                <w:sz w:val="18"/>
                <w:szCs w:val="18"/>
                <w:lang w:val="es"/>
              </w:rPr>
              <w:t>: se calculará multiplicando el costo de la fase de cierre, por el número de atenciones contratadas de acuerdo con la canasta del servicio, más el costo de atención por mes, por el total de atenciones contratadas por un mes, menos el valor de un día de alimentación o ración servida por un mes por el total de atenciones contratadas por concepto de desarrollo de la jornada de reflexión pedagógica.</w:t>
            </w:r>
          </w:p>
          <w:p w:rsidRPr="00BA599B" w:rsidR="001C42B7" w:rsidP="00A36F10" w:rsidRDefault="53EB825D" w14:paraId="32B72419" w14:textId="56527151">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color w:val="000000" w:themeColor="text1"/>
                <w:sz w:val="18"/>
                <w:szCs w:val="18"/>
                <w:lang w:val="es"/>
              </w:rPr>
              <w:t xml:space="preserve"> </w:t>
            </w:r>
          </w:p>
          <w:p w:rsidRPr="00BA599B" w:rsidR="001C42B7" w:rsidP="00A36F10" w:rsidRDefault="53EB825D" w14:paraId="149F450D" w14:textId="431166F8">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b/>
                <w:color w:val="000000" w:themeColor="text1"/>
                <w:sz w:val="18"/>
                <w:szCs w:val="18"/>
                <w:u w:val="single"/>
              </w:rPr>
              <w:lastRenderedPageBreak/>
              <w:t xml:space="preserve">PARÁGRAFO PRIMERO (Educación Inicial Propia e Intercultural (Periódica): </w:t>
            </w:r>
            <w:r w:rsidRPr="3FA5AA0F">
              <w:rPr>
                <w:rFonts w:ascii="Arial" w:hAnsi="Arial" w:eastAsia="Arial" w:cs="Arial"/>
                <w:color w:val="000000" w:themeColor="text1"/>
                <w:sz w:val="18"/>
                <w:szCs w:val="18"/>
                <w:lang w:val="es"/>
              </w:rPr>
              <w:t xml:space="preserve">El monto de los aportes a desembolsar acorde con la tabla de la presente cláusula será equivalente: </w:t>
            </w:r>
            <w:r w:rsidRPr="3FA5AA0F">
              <w:rPr>
                <w:rFonts w:ascii="Arial" w:hAnsi="Arial" w:eastAsia="Arial" w:cs="Arial"/>
                <w:b/>
                <w:color w:val="000000" w:themeColor="text1"/>
                <w:sz w:val="18"/>
                <w:szCs w:val="18"/>
                <w:lang w:val="es"/>
              </w:rPr>
              <w:t>Para el primer desembolso</w:t>
            </w:r>
            <w:r w:rsidRPr="3FA5AA0F">
              <w:rPr>
                <w:rFonts w:ascii="Arial" w:hAnsi="Arial" w:eastAsia="Arial" w:cs="Arial"/>
                <w:color w:val="000000" w:themeColor="text1"/>
                <w:sz w:val="18"/>
                <w:szCs w:val="18"/>
                <w:lang w:val="es"/>
              </w:rPr>
              <w:t xml:space="preserve">: Será el equivalente al valor definido para las actividades de la fase preparatoria en la vigencia 2025, por el número de atenciones del contrato. </w:t>
            </w:r>
            <w:r w:rsidRPr="3FA5AA0F">
              <w:rPr>
                <w:rFonts w:ascii="Arial" w:hAnsi="Arial" w:eastAsia="Arial" w:cs="Arial"/>
                <w:b/>
                <w:color w:val="000000" w:themeColor="text1"/>
                <w:sz w:val="18"/>
                <w:szCs w:val="18"/>
                <w:lang w:val="es"/>
              </w:rPr>
              <w:t>Para el segundo</w:t>
            </w:r>
            <w:r w:rsidRPr="3FA5AA0F">
              <w:rPr>
                <w:rFonts w:ascii="Arial" w:hAnsi="Arial" w:eastAsia="Arial" w:cs="Arial"/>
                <w:color w:val="000000" w:themeColor="text1"/>
                <w:sz w:val="18"/>
                <w:szCs w:val="18"/>
                <w:lang w:val="es"/>
              </w:rPr>
              <w:t xml:space="preserve">: se calculará multiplicando el costo de la fase preparatoria, por el número de atenciones contratadas de acuerdo con la canasta del servicio, más el costo de atención por mes, por el total de atenciones contratadas por un mes </w:t>
            </w:r>
            <w:r w:rsidRPr="3FA5AA0F">
              <w:rPr>
                <w:rFonts w:ascii="Arial" w:hAnsi="Arial" w:eastAsia="Arial" w:cs="Arial"/>
                <w:b/>
                <w:color w:val="000000" w:themeColor="text1"/>
                <w:sz w:val="18"/>
                <w:szCs w:val="18"/>
                <w:lang w:val="es"/>
              </w:rPr>
              <w:t xml:space="preserve">Para el tercer desembolso </w:t>
            </w:r>
            <w:r w:rsidRPr="3FA5AA0F">
              <w:rPr>
                <w:rFonts w:ascii="Arial" w:hAnsi="Arial" w:eastAsia="Arial" w:cs="Arial"/>
                <w:color w:val="000000" w:themeColor="text1"/>
                <w:sz w:val="18"/>
                <w:szCs w:val="18"/>
                <w:lang w:val="es"/>
              </w:rPr>
              <w:t xml:space="preserve">se calculará multiplicando el costo de atención por mes, por el total de atenciones contratadas por un mes </w:t>
            </w:r>
            <w:r w:rsidRPr="3FA5AA0F">
              <w:rPr>
                <w:rFonts w:ascii="Arial" w:hAnsi="Arial" w:eastAsia="Arial" w:cs="Arial"/>
                <w:b/>
                <w:color w:val="000000" w:themeColor="text1"/>
                <w:sz w:val="18"/>
                <w:szCs w:val="18"/>
                <w:lang w:val="es"/>
              </w:rPr>
              <w:t>Para el último desembolso</w:t>
            </w:r>
            <w:r w:rsidRPr="3FA5AA0F">
              <w:rPr>
                <w:rFonts w:ascii="Arial" w:hAnsi="Arial" w:eastAsia="Arial" w:cs="Arial"/>
                <w:color w:val="000000" w:themeColor="text1"/>
                <w:sz w:val="18"/>
                <w:szCs w:val="18"/>
                <w:lang w:val="es"/>
              </w:rPr>
              <w:t>: se calculará multiplicando el costo de la fase de cierre, por el número de atenciones contratadas de acuerdo con la canasta del servicio, más el costo de atención por mes, por el total de atenciones contratadas por un mes.</w:t>
            </w:r>
          </w:p>
          <w:p w:rsidRPr="00BA599B" w:rsidR="001C42B7" w:rsidP="00A36F10" w:rsidRDefault="53EB825D" w14:paraId="4F0B0D84" w14:textId="52B86F9B">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color w:val="000000" w:themeColor="text1"/>
                <w:sz w:val="18"/>
                <w:szCs w:val="18"/>
                <w:lang w:val="es"/>
              </w:rPr>
              <w:t xml:space="preserve"> </w:t>
            </w:r>
          </w:p>
          <w:p w:rsidRPr="00BA599B" w:rsidR="001C42B7" w:rsidP="00A36F10" w:rsidRDefault="53EB825D" w14:paraId="266D647A" w14:textId="5B4D24C0">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b/>
                <w:color w:val="000000" w:themeColor="text1"/>
                <w:sz w:val="18"/>
                <w:szCs w:val="18"/>
                <w:u w:val="single"/>
              </w:rPr>
              <w:t>PARÁGRAFO PRIMERO (Desarrollo Infantil en Establecimiento de Reclusión DIER)</w:t>
            </w:r>
            <w:r w:rsidRPr="3FA5AA0F">
              <w:rPr>
                <w:rFonts w:ascii="Arial" w:hAnsi="Arial" w:eastAsia="Arial" w:cs="Arial"/>
                <w:color w:val="000000" w:themeColor="text1"/>
                <w:sz w:val="18"/>
                <w:szCs w:val="18"/>
                <w:lang w:val="es"/>
              </w:rPr>
              <w:t xml:space="preserve">. El monto de los aportes a desembolsar acorde con la tabla de la presente cláusula será equivalente a: </w:t>
            </w:r>
            <w:r w:rsidRPr="3FA5AA0F">
              <w:rPr>
                <w:rFonts w:ascii="Arial" w:hAnsi="Arial" w:eastAsia="Arial" w:cs="Arial"/>
                <w:b/>
                <w:color w:val="000000" w:themeColor="text1"/>
                <w:sz w:val="18"/>
                <w:szCs w:val="18"/>
                <w:lang w:val="es"/>
              </w:rPr>
              <w:t>Para el primer Desembolso:</w:t>
            </w:r>
            <w:r w:rsidRPr="3FA5AA0F">
              <w:rPr>
                <w:rFonts w:ascii="Arial" w:hAnsi="Arial" w:eastAsia="Arial" w:cs="Arial"/>
                <w:color w:val="000000" w:themeColor="text1"/>
                <w:sz w:val="18"/>
                <w:szCs w:val="18"/>
                <w:lang w:val="es"/>
              </w:rPr>
              <w:t xml:space="preserve"> Será el equivalente al valor definido para las actividades de la fase preparatoria en la vigencia 2025, por el número de atenciones del contrato</w:t>
            </w:r>
            <w:r w:rsidRPr="3FA5AA0F">
              <w:rPr>
                <w:rFonts w:ascii="Arial" w:hAnsi="Arial" w:eastAsia="Arial" w:cs="Arial"/>
                <w:b/>
                <w:color w:val="000000" w:themeColor="text1"/>
                <w:sz w:val="18"/>
                <w:szCs w:val="18"/>
                <w:lang w:val="es"/>
              </w:rPr>
              <w:t>. (cuando aplique) Para el segundo desembolso</w:t>
            </w:r>
            <w:r w:rsidRPr="3FA5AA0F">
              <w:rPr>
                <w:rFonts w:ascii="Arial" w:hAnsi="Arial" w:eastAsia="Arial" w:cs="Arial"/>
                <w:color w:val="000000" w:themeColor="text1"/>
                <w:sz w:val="18"/>
                <w:szCs w:val="18"/>
                <w:lang w:val="es"/>
              </w:rPr>
              <w:t xml:space="preserve">: se calculará el costo de atención por mes, por el total de atenciones contratadas por un mes. </w:t>
            </w:r>
            <w:r w:rsidRPr="3FA5AA0F">
              <w:rPr>
                <w:rFonts w:ascii="Arial" w:hAnsi="Arial" w:eastAsia="Arial" w:cs="Arial"/>
                <w:b/>
                <w:color w:val="000000" w:themeColor="text1"/>
                <w:sz w:val="18"/>
                <w:szCs w:val="18"/>
                <w:lang w:val="es"/>
              </w:rPr>
              <w:t>Tercer desembolso</w:t>
            </w:r>
            <w:r w:rsidRPr="3FA5AA0F">
              <w:rPr>
                <w:rFonts w:ascii="Arial" w:hAnsi="Arial" w:eastAsia="Arial" w:cs="Arial"/>
                <w:color w:val="000000" w:themeColor="text1"/>
                <w:sz w:val="18"/>
                <w:szCs w:val="18"/>
                <w:lang w:val="es"/>
              </w:rPr>
              <w:t xml:space="preserve">: se calculará multiplicando el costo de atención por mes, por el total de atenciones contratadas por un mes, menos el valor de un día de alimentación o ración servida por un mes por el total de atenciones contratadas por concepto de desarrollo de la jornada de reflexión pedagógica.  </w:t>
            </w:r>
            <w:r w:rsidRPr="3FA5AA0F">
              <w:rPr>
                <w:rFonts w:ascii="Arial" w:hAnsi="Arial" w:eastAsia="Arial" w:cs="Arial"/>
                <w:b/>
                <w:color w:val="000000" w:themeColor="text1"/>
                <w:sz w:val="18"/>
                <w:szCs w:val="18"/>
                <w:lang w:val="es"/>
              </w:rPr>
              <w:t>Para el último desembolso</w:t>
            </w:r>
            <w:r w:rsidRPr="3FA5AA0F">
              <w:rPr>
                <w:rFonts w:ascii="Arial" w:hAnsi="Arial" w:eastAsia="Arial" w:cs="Arial"/>
                <w:color w:val="000000" w:themeColor="text1"/>
                <w:sz w:val="18"/>
                <w:szCs w:val="18"/>
                <w:lang w:val="es"/>
              </w:rPr>
              <w:t>: se calculará el costo de atención por mes, por el total de atenciones contratadas por un mes.</w:t>
            </w:r>
          </w:p>
          <w:p w:rsidRPr="00BA599B" w:rsidR="001C42B7" w:rsidP="00A36F10" w:rsidRDefault="53EB825D" w14:paraId="2FD33038" w14:textId="3F846A50">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color w:val="000000" w:themeColor="text1"/>
                <w:sz w:val="18"/>
                <w:szCs w:val="18"/>
                <w:lang w:val="es"/>
              </w:rPr>
              <w:t xml:space="preserve"> </w:t>
            </w:r>
          </w:p>
          <w:p w:rsidRPr="00BA599B" w:rsidR="001C42B7" w:rsidP="00A36F10" w:rsidRDefault="53EB825D" w14:paraId="5F47F8A0" w14:textId="73394FA1">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b/>
                <w:color w:val="000000" w:themeColor="text1"/>
                <w:sz w:val="18"/>
                <w:szCs w:val="18"/>
                <w:u w:val="single"/>
                <w:lang w:val="es"/>
              </w:rPr>
              <w:t>PARÁGRAFO PRIMERO (Hogares Comunitarios de Bienestar HCB – Jardines Comunitario de Bienestar JCB</w:t>
            </w:r>
            <w:r w:rsidRPr="3FA5AA0F">
              <w:rPr>
                <w:rFonts w:ascii="Arial" w:hAnsi="Arial" w:eastAsia="Arial" w:cs="Arial"/>
                <w:b/>
                <w:bCs/>
                <w:color w:val="000000" w:themeColor="text1"/>
                <w:sz w:val="18"/>
                <w:szCs w:val="18"/>
                <w:u w:val="single"/>
                <w:lang w:val="es"/>
              </w:rPr>
              <w:t>)</w:t>
            </w:r>
            <w:r w:rsidRPr="3FA5AA0F" w:rsidR="00693352">
              <w:rPr>
                <w:rFonts w:ascii="Arial" w:hAnsi="Arial" w:eastAsia="Arial" w:cs="Arial"/>
                <w:b/>
                <w:bCs/>
                <w:color w:val="000000" w:themeColor="text1"/>
                <w:sz w:val="18"/>
                <w:szCs w:val="18"/>
                <w:u w:val="single"/>
                <w:lang w:val="es"/>
              </w:rPr>
              <w:t>:</w:t>
            </w:r>
            <w:r w:rsidRPr="3FA5AA0F">
              <w:rPr>
                <w:rFonts w:ascii="Arial" w:hAnsi="Arial" w:eastAsia="Arial" w:cs="Arial"/>
                <w:color w:val="000000" w:themeColor="text1"/>
                <w:sz w:val="18"/>
                <w:szCs w:val="18"/>
                <w:lang w:val="es"/>
              </w:rPr>
              <w:t xml:space="preserve"> El monto de los aportes a desembolsar acorde con la tabla de la presente cláusula será equivalente a: </w:t>
            </w:r>
            <w:r w:rsidRPr="3FA5AA0F">
              <w:rPr>
                <w:rFonts w:ascii="Arial" w:hAnsi="Arial" w:eastAsia="Arial" w:cs="Arial"/>
                <w:b/>
                <w:color w:val="000000" w:themeColor="text1"/>
                <w:sz w:val="18"/>
                <w:szCs w:val="18"/>
                <w:lang w:val="es"/>
              </w:rPr>
              <w:t>Para el primer desembolso</w:t>
            </w:r>
            <w:r w:rsidRPr="3FA5AA0F">
              <w:rPr>
                <w:rFonts w:ascii="Arial" w:hAnsi="Arial" w:eastAsia="Arial" w:cs="Arial"/>
                <w:color w:val="000000" w:themeColor="text1"/>
                <w:sz w:val="18"/>
                <w:szCs w:val="18"/>
                <w:lang w:val="es"/>
              </w:rPr>
              <w:t>: Será el equivalente al valor definido para las actividades de la fase preparatoria en la vigencia 2025, por el número de atenciones del contrato</w:t>
            </w:r>
            <w:r w:rsidRPr="3FA5AA0F">
              <w:rPr>
                <w:rFonts w:ascii="Arial" w:hAnsi="Arial" w:eastAsia="Arial" w:cs="Arial"/>
                <w:b/>
                <w:color w:val="000000" w:themeColor="text1"/>
                <w:sz w:val="18"/>
                <w:szCs w:val="18"/>
                <w:lang w:val="es"/>
              </w:rPr>
              <w:t xml:space="preserve"> Para el segundo desembolso</w:t>
            </w:r>
            <w:r w:rsidRPr="3FA5AA0F">
              <w:rPr>
                <w:rFonts w:ascii="Arial" w:hAnsi="Arial" w:eastAsia="Arial" w:cs="Arial"/>
                <w:color w:val="000000" w:themeColor="text1"/>
                <w:sz w:val="18"/>
                <w:szCs w:val="18"/>
                <w:lang w:val="es"/>
              </w:rPr>
              <w:t xml:space="preserve">: se calculará multiplicando el costo de atención por mes, por el total de atenciones contratadas por un mes, menos el valor de un día de alimentación o ración servida por un mes por el total de atenciones contratadas por concepto de desarrollo de la jornada de reflexión pedagógica (en los servicios que aplique). </w:t>
            </w:r>
            <w:r w:rsidRPr="3FA5AA0F">
              <w:rPr>
                <w:rFonts w:ascii="Arial" w:hAnsi="Arial" w:eastAsia="Arial" w:cs="Arial"/>
                <w:b/>
                <w:color w:val="000000" w:themeColor="text1"/>
                <w:sz w:val="18"/>
                <w:szCs w:val="18"/>
                <w:lang w:val="es"/>
              </w:rPr>
              <w:t>Para tercer desembolso</w:t>
            </w:r>
            <w:r w:rsidRPr="3FA5AA0F">
              <w:rPr>
                <w:rFonts w:ascii="Arial" w:hAnsi="Arial" w:eastAsia="Arial" w:cs="Arial"/>
                <w:color w:val="000000" w:themeColor="text1"/>
                <w:sz w:val="18"/>
                <w:szCs w:val="18"/>
                <w:lang w:val="es"/>
              </w:rPr>
              <w:t xml:space="preserve">: se calculará multiplicando el costo de atención por mes, por el total de atenciones contratadas por un mes, menos el valor de un día de alimentación o ración servida por un mes por el total de atenciones contratadas por concepto de desarrollo de la jornada de reflexión pedagógica. </w:t>
            </w:r>
            <w:r w:rsidRPr="3FA5AA0F">
              <w:rPr>
                <w:rFonts w:ascii="Arial" w:hAnsi="Arial" w:eastAsia="Arial" w:cs="Arial"/>
                <w:b/>
                <w:color w:val="000000" w:themeColor="text1"/>
                <w:sz w:val="18"/>
                <w:szCs w:val="18"/>
                <w:lang w:val="es"/>
              </w:rPr>
              <w:t>Para el último desembolso</w:t>
            </w:r>
            <w:r w:rsidRPr="3FA5AA0F">
              <w:rPr>
                <w:rFonts w:ascii="Arial" w:hAnsi="Arial" w:eastAsia="Arial" w:cs="Arial"/>
                <w:color w:val="000000" w:themeColor="text1"/>
                <w:sz w:val="18"/>
                <w:szCs w:val="18"/>
                <w:lang w:val="es"/>
              </w:rPr>
              <w:t>: se calculará multiplicando el costo de atención por mes, por el total de atenciones contratadas por un mes, menos el valor de un día de alimentación o ración servida por un mes por el total de atenciones contratadas por concepto de desarrollo de la jornada de reflexión pedagógica.</w:t>
            </w:r>
          </w:p>
          <w:p w:rsidRPr="00BA599B" w:rsidR="001C42B7" w:rsidP="00A36F10" w:rsidRDefault="53EB825D" w14:paraId="207A25C1" w14:textId="563C1B7B">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color w:val="000000" w:themeColor="text1"/>
                <w:sz w:val="18"/>
                <w:szCs w:val="18"/>
                <w:lang w:val="es"/>
              </w:rPr>
              <w:t xml:space="preserve"> </w:t>
            </w:r>
          </w:p>
          <w:p w:rsidRPr="00BA599B" w:rsidR="001C42B7" w:rsidP="11268CB6" w:rsidRDefault="53EB825D" w14:paraId="632D2D20" w14:textId="116D98E6">
            <w:pPr>
              <w:autoSpaceDE w:val="0"/>
              <w:autoSpaceDN w:val="0"/>
              <w:adjustRightInd w:val="0"/>
              <w:spacing w:line="240" w:lineRule="atLeast"/>
              <w:jc w:val="both"/>
              <w:rPr>
                <w:rFonts w:ascii="Arial" w:hAnsi="Arial" w:eastAsia="Arial" w:cs="Arial"/>
                <w:color w:val="000000" w:themeColor="text1"/>
                <w:sz w:val="18"/>
                <w:szCs w:val="18"/>
                <w:lang w:val="es-ES"/>
              </w:rPr>
            </w:pPr>
            <w:r w:rsidRPr="11268CB6" w:rsidR="53EB825D">
              <w:rPr>
                <w:rFonts w:ascii="Arial" w:hAnsi="Arial" w:eastAsia="Arial" w:cs="Arial"/>
                <w:b w:val="1"/>
                <w:bCs w:val="1"/>
                <w:color w:val="000000" w:themeColor="text1" w:themeTint="FF" w:themeShade="FF"/>
                <w:sz w:val="18"/>
                <w:szCs w:val="18"/>
                <w:u w:val="single"/>
                <w:lang w:val="es-ES"/>
              </w:rPr>
              <w:t>PARÁGRAFO PRIMERO (HCB FAMI – HCB FAMI BIENVENIR</w:t>
            </w:r>
            <w:r w:rsidRPr="11268CB6" w:rsidR="5D66F605">
              <w:rPr>
                <w:rFonts w:ascii="Arial" w:hAnsi="Arial" w:eastAsia="Arial" w:cs="Arial"/>
                <w:b w:val="1"/>
                <w:bCs w:val="1"/>
                <w:color w:val="000000" w:themeColor="text1" w:themeTint="FF" w:themeShade="FF"/>
                <w:sz w:val="18"/>
                <w:szCs w:val="18"/>
                <w:u w:val="single"/>
                <w:lang w:val="es-ES"/>
              </w:rPr>
              <w:t>,</w:t>
            </w:r>
            <w:r w:rsidRPr="11268CB6" w:rsidR="53EB825D">
              <w:rPr>
                <w:rFonts w:ascii="Arial" w:hAnsi="Arial" w:eastAsia="Arial" w:cs="Arial"/>
                <w:b w:val="1"/>
                <w:bCs w:val="1"/>
                <w:color w:val="000000" w:themeColor="text1" w:themeTint="FF" w:themeShade="FF"/>
                <w:sz w:val="18"/>
                <w:szCs w:val="18"/>
                <w:u w:val="single"/>
                <w:lang w:val="es-ES"/>
              </w:rPr>
              <w:t>)</w:t>
            </w:r>
            <w:r w:rsidRPr="11268CB6" w:rsidR="00D316C4">
              <w:rPr>
                <w:rFonts w:ascii="Arial" w:hAnsi="Arial" w:eastAsia="Arial" w:cs="Arial"/>
                <w:b w:val="1"/>
                <w:bCs w:val="1"/>
                <w:color w:val="000000" w:themeColor="text1" w:themeTint="FF" w:themeShade="FF"/>
                <w:sz w:val="18"/>
                <w:szCs w:val="18"/>
                <w:u w:val="single"/>
                <w:lang w:val="es-ES"/>
              </w:rPr>
              <w:t>:</w:t>
            </w:r>
            <w:r w:rsidRPr="11268CB6" w:rsidR="53EB825D">
              <w:rPr>
                <w:rFonts w:ascii="Arial" w:hAnsi="Arial" w:eastAsia="Arial" w:cs="Arial"/>
                <w:b w:val="1"/>
                <w:bCs w:val="1"/>
                <w:color w:val="000000" w:themeColor="text1" w:themeTint="FF" w:themeShade="FF"/>
                <w:sz w:val="18"/>
                <w:szCs w:val="18"/>
                <w:lang w:val="es-ES"/>
              </w:rPr>
              <w:t xml:space="preserve"> </w:t>
            </w:r>
            <w:r w:rsidRPr="11268CB6" w:rsidR="53EB825D">
              <w:rPr>
                <w:rFonts w:ascii="Arial" w:hAnsi="Arial" w:eastAsia="Arial" w:cs="Arial"/>
                <w:color w:val="000000" w:themeColor="text1" w:themeTint="FF" w:themeShade="FF"/>
                <w:sz w:val="18"/>
                <w:szCs w:val="18"/>
                <w:lang w:val="es-ES"/>
              </w:rPr>
              <w:t xml:space="preserve">El monto de los aportes a desembolsar acorde con la tabla de la presente cláusula será equivalente a: </w:t>
            </w:r>
            <w:r w:rsidRPr="11268CB6" w:rsidR="53EB825D">
              <w:rPr>
                <w:rFonts w:ascii="Arial" w:hAnsi="Arial" w:eastAsia="Arial" w:cs="Arial"/>
                <w:b w:val="1"/>
                <w:bCs w:val="1"/>
                <w:color w:val="000000" w:themeColor="text1" w:themeTint="FF" w:themeShade="FF"/>
                <w:sz w:val="18"/>
                <w:szCs w:val="18"/>
                <w:lang w:val="es-ES"/>
              </w:rPr>
              <w:t>Para el primer desembolso</w:t>
            </w:r>
            <w:r w:rsidRPr="11268CB6" w:rsidR="53EB825D">
              <w:rPr>
                <w:rFonts w:ascii="Arial" w:hAnsi="Arial" w:eastAsia="Arial" w:cs="Arial"/>
                <w:color w:val="000000" w:themeColor="text1" w:themeTint="FF" w:themeShade="FF"/>
                <w:sz w:val="18"/>
                <w:szCs w:val="18"/>
                <w:lang w:val="es-ES"/>
              </w:rPr>
              <w:t>: Será el equivalente al valor definido para las actividades de la fase preparatoria en la vigencia 2025, por el número de atenciones del contrato</w:t>
            </w:r>
            <w:r w:rsidRPr="11268CB6" w:rsidR="53EB825D">
              <w:rPr>
                <w:rFonts w:ascii="Arial" w:hAnsi="Arial" w:eastAsia="Arial" w:cs="Arial"/>
                <w:b w:val="1"/>
                <w:bCs w:val="1"/>
                <w:color w:val="000000" w:themeColor="text1" w:themeTint="FF" w:themeShade="FF"/>
                <w:sz w:val="18"/>
                <w:szCs w:val="18"/>
                <w:lang w:val="es-ES"/>
              </w:rPr>
              <w:t>. Para el</w:t>
            </w:r>
            <w:r w:rsidRPr="11268CB6" w:rsidR="53EB825D">
              <w:rPr>
                <w:rFonts w:ascii="Arial" w:hAnsi="Arial" w:eastAsia="Arial" w:cs="Arial"/>
                <w:color w:val="000000" w:themeColor="text1" w:themeTint="FF" w:themeShade="FF"/>
                <w:sz w:val="18"/>
                <w:szCs w:val="18"/>
                <w:lang w:val="es-ES"/>
              </w:rPr>
              <w:t xml:space="preserve"> </w:t>
            </w:r>
            <w:r w:rsidRPr="11268CB6" w:rsidR="53EB825D">
              <w:rPr>
                <w:rFonts w:ascii="Arial" w:hAnsi="Arial" w:eastAsia="Arial" w:cs="Arial"/>
                <w:b w:val="1"/>
                <w:bCs w:val="1"/>
                <w:color w:val="000000" w:themeColor="text1" w:themeTint="FF" w:themeShade="FF"/>
                <w:sz w:val="18"/>
                <w:szCs w:val="18"/>
                <w:lang w:val="es-ES"/>
              </w:rPr>
              <w:t>segundo desembolso</w:t>
            </w:r>
            <w:r w:rsidRPr="11268CB6" w:rsidR="53EB825D">
              <w:rPr>
                <w:rFonts w:ascii="Arial" w:hAnsi="Arial" w:eastAsia="Arial" w:cs="Arial"/>
                <w:color w:val="000000" w:themeColor="text1" w:themeTint="FF" w:themeShade="FF"/>
                <w:sz w:val="18"/>
                <w:szCs w:val="18"/>
                <w:lang w:val="es-ES"/>
              </w:rPr>
              <w:t xml:space="preserve">: se calculará multiplicando el costo de atención por </w:t>
            </w:r>
            <w:r w:rsidRPr="11268CB6" w:rsidR="53EB825D">
              <w:rPr>
                <w:rFonts w:ascii="Arial" w:hAnsi="Arial" w:eastAsia="Arial" w:cs="Arial"/>
                <w:color w:val="000000" w:themeColor="text1" w:themeTint="FF" w:themeShade="FF"/>
                <w:sz w:val="18"/>
                <w:szCs w:val="18"/>
                <w:lang w:val="es-ES"/>
              </w:rPr>
              <w:t xml:space="preserve">mes, por el total de atenciones contratadas por un mes. </w:t>
            </w:r>
            <w:r w:rsidRPr="11268CB6" w:rsidR="53EB825D">
              <w:rPr>
                <w:rFonts w:ascii="Arial" w:hAnsi="Arial" w:eastAsia="Arial" w:cs="Arial"/>
                <w:b w:val="1"/>
                <w:bCs w:val="1"/>
                <w:color w:val="000000" w:themeColor="text1" w:themeTint="FF" w:themeShade="FF"/>
                <w:sz w:val="18"/>
                <w:szCs w:val="18"/>
                <w:lang w:val="es-ES"/>
              </w:rPr>
              <w:t>Para el tercer</w:t>
            </w:r>
            <w:r w:rsidRPr="11268CB6" w:rsidR="53EB825D">
              <w:rPr>
                <w:rFonts w:ascii="Arial" w:hAnsi="Arial" w:eastAsia="Arial" w:cs="Arial"/>
                <w:color w:val="000000" w:themeColor="text1" w:themeTint="FF" w:themeShade="FF"/>
                <w:sz w:val="18"/>
                <w:szCs w:val="18"/>
                <w:lang w:val="es-ES"/>
              </w:rPr>
              <w:t xml:space="preserve"> </w:t>
            </w:r>
            <w:r w:rsidRPr="11268CB6" w:rsidR="53EB825D">
              <w:rPr>
                <w:rFonts w:ascii="Arial" w:hAnsi="Arial" w:eastAsia="Arial" w:cs="Arial"/>
                <w:b w:val="1"/>
                <w:bCs w:val="1"/>
                <w:color w:val="000000" w:themeColor="text1" w:themeTint="FF" w:themeShade="FF"/>
                <w:sz w:val="18"/>
                <w:szCs w:val="18"/>
                <w:lang w:val="es-ES"/>
              </w:rPr>
              <w:t>desembolso</w:t>
            </w:r>
            <w:r w:rsidRPr="11268CB6" w:rsidR="53EB825D">
              <w:rPr>
                <w:rFonts w:ascii="Arial" w:hAnsi="Arial" w:eastAsia="Arial" w:cs="Arial"/>
                <w:color w:val="000000" w:themeColor="text1" w:themeTint="FF" w:themeShade="FF"/>
                <w:sz w:val="18"/>
                <w:szCs w:val="18"/>
                <w:lang w:val="es-ES"/>
              </w:rPr>
              <w:t xml:space="preserve">: se calculará multiplicando el costo de atención por mes, por el total de atenciones contratadas por un mes. </w:t>
            </w:r>
            <w:r w:rsidRPr="11268CB6" w:rsidR="53EB825D">
              <w:rPr>
                <w:rFonts w:ascii="Arial" w:hAnsi="Arial" w:eastAsia="Arial" w:cs="Arial"/>
                <w:b w:val="1"/>
                <w:bCs w:val="1"/>
                <w:color w:val="000000" w:themeColor="text1" w:themeTint="FF" w:themeShade="FF"/>
                <w:sz w:val="18"/>
                <w:szCs w:val="18"/>
                <w:lang w:val="es-ES"/>
              </w:rPr>
              <w:t>Para el último desembolso</w:t>
            </w:r>
            <w:r w:rsidRPr="11268CB6" w:rsidR="53EB825D">
              <w:rPr>
                <w:rFonts w:ascii="Arial" w:hAnsi="Arial" w:eastAsia="Arial" w:cs="Arial"/>
                <w:color w:val="000000" w:themeColor="text1" w:themeTint="FF" w:themeShade="FF"/>
                <w:sz w:val="18"/>
                <w:szCs w:val="18"/>
                <w:lang w:val="es-ES"/>
              </w:rPr>
              <w:t>: se calculará multiplicando el costo de atención por mes, por el total de atenciones contratadas por un mes.</w:t>
            </w:r>
          </w:p>
          <w:p w:rsidRPr="00BA599B" w:rsidR="001C42B7" w:rsidP="00A36F10" w:rsidRDefault="53EB825D" w14:paraId="12AC06EB" w14:textId="72DED5A2">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color w:val="000000" w:themeColor="text1"/>
                <w:sz w:val="18"/>
                <w:szCs w:val="18"/>
                <w:lang w:val="es"/>
              </w:rPr>
              <w:t xml:space="preserve"> </w:t>
            </w:r>
          </w:p>
          <w:p w:rsidRPr="00BA599B" w:rsidR="001C42B7" w:rsidP="00A36F10" w:rsidRDefault="53EB825D" w14:paraId="04C1336E" w14:textId="7A9F73B5">
            <w:pPr>
              <w:autoSpaceDE w:val="0"/>
              <w:autoSpaceDN w:val="0"/>
              <w:adjustRightInd w:val="0"/>
              <w:spacing w:line="240" w:lineRule="atLeast"/>
              <w:ind w:right="89"/>
              <w:jc w:val="both"/>
              <w:rPr>
                <w:rFonts w:ascii="Arial" w:hAnsi="Arial" w:eastAsia="Arial" w:cs="Arial"/>
                <w:color w:val="000000" w:themeColor="text1"/>
                <w:sz w:val="18"/>
                <w:szCs w:val="18"/>
              </w:rPr>
            </w:pPr>
            <w:r w:rsidRPr="3FA5AA0F">
              <w:rPr>
                <w:rFonts w:ascii="Arial" w:hAnsi="Arial" w:eastAsia="Arial" w:cs="Arial"/>
                <w:b/>
                <w:color w:val="000000" w:themeColor="text1"/>
                <w:sz w:val="18"/>
                <w:szCs w:val="18"/>
              </w:rPr>
              <w:t>PARÁGRAFO SEGUNDO</w:t>
            </w:r>
            <w:r w:rsidRPr="3FA5AA0F">
              <w:rPr>
                <w:rFonts w:ascii="Arial" w:hAnsi="Arial" w:eastAsia="Arial" w:cs="Arial"/>
                <w:b/>
                <w:sz w:val="18"/>
                <w:szCs w:val="18"/>
              </w:rPr>
              <w:t xml:space="preserve">: </w:t>
            </w:r>
            <w:r w:rsidRPr="3FA5AA0F">
              <w:rPr>
                <w:rFonts w:ascii="Arial" w:hAnsi="Arial" w:eastAsia="Arial" w:cs="Arial"/>
                <w:color w:val="000000" w:themeColor="text1"/>
                <w:sz w:val="18"/>
                <w:szCs w:val="18"/>
              </w:rPr>
              <w:t>El valor final del contrato corresponderá a la prestación efectiva y real del servicio. En caso de terminación anticipada, cesión o suspensión del contrato, sólo habrá lugar al pago proporcional de los servicios efectivamente prestados.</w:t>
            </w:r>
          </w:p>
          <w:p w:rsidRPr="00BA599B" w:rsidR="001C42B7" w:rsidP="00A36F10" w:rsidRDefault="53EB825D" w14:paraId="243EA105" w14:textId="67B9E0CF">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b/>
                <w:color w:val="000000" w:themeColor="text1"/>
                <w:sz w:val="18"/>
                <w:szCs w:val="18"/>
                <w:lang w:val="es"/>
              </w:rPr>
              <w:t>PARÁGRAFO TERCERO</w:t>
            </w:r>
            <w:r w:rsidRPr="3FA5AA0F">
              <w:rPr>
                <w:rFonts w:ascii="Arial" w:hAnsi="Arial" w:eastAsia="Arial" w:cs="Arial"/>
                <w:b/>
                <w:color w:val="000000" w:themeColor="text1"/>
                <w:sz w:val="18"/>
                <w:szCs w:val="18"/>
              </w:rPr>
              <w:t xml:space="preserve">. </w:t>
            </w:r>
            <w:r w:rsidRPr="3FA5AA0F">
              <w:rPr>
                <w:rFonts w:ascii="Arial" w:hAnsi="Arial" w:eastAsia="Arial" w:cs="Arial"/>
                <w:color w:val="000000" w:themeColor="text1"/>
                <w:sz w:val="18"/>
                <w:szCs w:val="18"/>
                <w:lang w:val="es"/>
              </w:rPr>
              <w:t>El ICBF realizará un aporte en especie para la atención, representado en los alimentos de alto valor nutricional AAVN suministrados en los términos indicados en el presente contrato.</w:t>
            </w:r>
          </w:p>
          <w:p w:rsidRPr="00BA599B" w:rsidR="001C42B7" w:rsidP="00A36F10" w:rsidRDefault="53EB825D" w14:paraId="105AE012" w14:textId="7B85C959">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b/>
                <w:color w:val="000000" w:themeColor="text1"/>
                <w:sz w:val="18"/>
                <w:szCs w:val="18"/>
                <w:lang w:val="es"/>
              </w:rPr>
              <w:t>PARÁGRAFO CUARTO</w:t>
            </w:r>
            <w:r w:rsidRPr="3FA5AA0F">
              <w:rPr>
                <w:rFonts w:ascii="Arial" w:hAnsi="Arial" w:eastAsia="Arial" w:cs="Arial"/>
                <w:color w:val="000000" w:themeColor="text1"/>
                <w:sz w:val="18"/>
                <w:szCs w:val="18"/>
                <w:lang w:val="es"/>
              </w:rPr>
              <w:t>. El prestador de los servicios de atención a la primera infancia aportará para la ejecución del contrato la contrapartida cuando haya lugar, y deben ser avalados en el primer comité técnico operativo del contrato.</w:t>
            </w:r>
          </w:p>
          <w:p w:rsidRPr="00BA599B" w:rsidR="001C42B7" w:rsidP="00A36F10" w:rsidRDefault="53EB825D" w14:paraId="6BB97C8B" w14:textId="04C366FA">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b/>
                <w:color w:val="000000" w:themeColor="text1"/>
                <w:sz w:val="18"/>
                <w:szCs w:val="18"/>
                <w:lang w:val="es"/>
              </w:rPr>
              <w:t>PARÁGRAFO QUINTO</w:t>
            </w:r>
            <w:r w:rsidRPr="3FA5AA0F">
              <w:rPr>
                <w:rFonts w:ascii="Arial" w:hAnsi="Arial" w:eastAsia="Arial" w:cs="Arial"/>
                <w:color w:val="000000" w:themeColor="text1"/>
                <w:sz w:val="18"/>
                <w:szCs w:val="18"/>
                <w:lang w:val="es"/>
              </w:rPr>
              <w:t>. Las solicitudes de desembolso previstas en la presente cláusula deberán ser presentadas por el prestador de los servicios de atención a la primera infancia en el mes correspondiente al desembolso, previa aprobación de los requisitos por la supervisión del contrato, anexando los respectivos soportes, de acuerdo con el procedimiento de legalización de cuentas establecido en los manuales técnicos.</w:t>
            </w:r>
          </w:p>
          <w:p w:rsidRPr="00BA599B" w:rsidR="001C42B7" w:rsidP="00A36F10" w:rsidRDefault="53EB825D" w14:paraId="02195317" w14:textId="2FF43278">
            <w:pPr>
              <w:autoSpaceDE w:val="0"/>
              <w:autoSpaceDN w:val="0"/>
              <w:adjustRightInd w:val="0"/>
              <w:spacing w:line="240" w:lineRule="atLeast"/>
              <w:jc w:val="both"/>
              <w:rPr>
                <w:rFonts w:ascii="Arial" w:hAnsi="Arial" w:eastAsia="Arial" w:cs="Arial"/>
                <w:color w:val="000000" w:themeColor="text1"/>
                <w:sz w:val="18"/>
                <w:szCs w:val="18"/>
              </w:rPr>
            </w:pPr>
            <w:r w:rsidRPr="3FA5AA0F">
              <w:rPr>
                <w:rFonts w:ascii="Arial" w:hAnsi="Arial" w:eastAsia="Arial" w:cs="Arial"/>
                <w:b/>
                <w:color w:val="000000" w:themeColor="text1"/>
                <w:sz w:val="18"/>
                <w:szCs w:val="18"/>
              </w:rPr>
              <w:t>PARÁGRAFO SEXTO</w:t>
            </w:r>
            <w:r w:rsidRPr="3FA5AA0F">
              <w:rPr>
                <w:rFonts w:ascii="Arial" w:hAnsi="Arial" w:eastAsia="Arial" w:cs="Arial"/>
                <w:color w:val="000000" w:themeColor="text1"/>
                <w:sz w:val="18"/>
                <w:szCs w:val="18"/>
              </w:rPr>
              <w:t>. La entrega de aportes a que se refiere la presente cláusula se encuentra sujetos a el cumplimiento de la totalidad de las obligaciones por parte del contratista.</w:t>
            </w:r>
          </w:p>
          <w:p w:rsidRPr="00BA599B" w:rsidR="001C42B7" w:rsidP="00A36F10" w:rsidRDefault="53EB825D" w14:paraId="36A0A183" w14:textId="1AF118BC">
            <w:pPr>
              <w:autoSpaceDE w:val="0"/>
              <w:autoSpaceDN w:val="0"/>
              <w:adjustRightInd w:val="0"/>
              <w:spacing w:line="240" w:lineRule="atLeast"/>
              <w:jc w:val="both"/>
              <w:rPr>
                <w:rFonts w:ascii="Arial" w:hAnsi="Arial" w:eastAsia="Arial" w:cs="Arial"/>
                <w:color w:val="000000" w:themeColor="text1"/>
                <w:sz w:val="18"/>
                <w:szCs w:val="18"/>
              </w:rPr>
            </w:pPr>
            <w:r w:rsidRPr="3FA5AA0F">
              <w:rPr>
                <w:rFonts w:ascii="Arial" w:hAnsi="Arial" w:eastAsia="Arial" w:cs="Arial"/>
                <w:b/>
                <w:color w:val="000000" w:themeColor="text1"/>
                <w:sz w:val="18"/>
                <w:szCs w:val="18"/>
              </w:rPr>
              <w:t>PARAGRAFO SÉPTIMO</w:t>
            </w:r>
            <w:r w:rsidRPr="3FA5AA0F">
              <w:rPr>
                <w:rFonts w:ascii="Arial" w:hAnsi="Arial" w:eastAsia="Arial" w:cs="Arial"/>
                <w:color w:val="000000" w:themeColor="text1"/>
                <w:sz w:val="18"/>
                <w:szCs w:val="18"/>
              </w:rPr>
              <w:t xml:space="preserve">. Sin perjuicio de la anterior, se podrán realizar desembolsos parciales, cuando a ello hubiere lugar, sujetos a lo siguiente. i) la presentación de la cuenta de cobro o factura correspondiente, </w:t>
            </w:r>
            <w:proofErr w:type="spellStart"/>
            <w:r w:rsidRPr="3FA5AA0F">
              <w:rPr>
                <w:rFonts w:ascii="Arial" w:hAnsi="Arial" w:eastAsia="Arial" w:cs="Arial"/>
                <w:color w:val="000000" w:themeColor="text1"/>
                <w:sz w:val="18"/>
                <w:szCs w:val="18"/>
              </w:rPr>
              <w:t>ii</w:t>
            </w:r>
            <w:proofErr w:type="spellEnd"/>
            <w:r w:rsidRPr="3FA5AA0F">
              <w:rPr>
                <w:rFonts w:ascii="Arial" w:hAnsi="Arial" w:eastAsia="Arial" w:cs="Arial"/>
                <w:color w:val="000000" w:themeColor="text1"/>
                <w:sz w:val="18"/>
                <w:szCs w:val="18"/>
              </w:rPr>
              <w:t xml:space="preserve">) la certificación del Supervisor y/o interventor del cumplimiento de las obligaciones contractuales que apliquen para la fecha </w:t>
            </w:r>
            <w:proofErr w:type="gramStart"/>
            <w:r w:rsidRPr="3FA5AA0F">
              <w:rPr>
                <w:rFonts w:ascii="Arial" w:hAnsi="Arial" w:eastAsia="Arial" w:cs="Arial"/>
                <w:color w:val="000000" w:themeColor="text1"/>
                <w:sz w:val="18"/>
                <w:szCs w:val="18"/>
              </w:rPr>
              <w:t>del mismo</w:t>
            </w:r>
            <w:proofErr w:type="gramEnd"/>
            <w:r w:rsidRPr="3FA5AA0F">
              <w:rPr>
                <w:rFonts w:ascii="Arial" w:hAnsi="Arial" w:eastAsia="Arial" w:cs="Arial"/>
                <w:color w:val="000000" w:themeColor="text1"/>
                <w:sz w:val="18"/>
                <w:szCs w:val="18"/>
              </w:rPr>
              <w:t xml:space="preserve">. </w:t>
            </w:r>
            <w:proofErr w:type="spellStart"/>
            <w:r w:rsidRPr="3FA5AA0F">
              <w:rPr>
                <w:rFonts w:ascii="Arial" w:hAnsi="Arial" w:eastAsia="Arial" w:cs="Arial"/>
                <w:color w:val="000000" w:themeColor="text1"/>
                <w:sz w:val="18"/>
                <w:szCs w:val="18"/>
              </w:rPr>
              <w:t>iii</w:t>
            </w:r>
            <w:proofErr w:type="spellEnd"/>
            <w:r w:rsidRPr="3FA5AA0F">
              <w:rPr>
                <w:rFonts w:ascii="Arial" w:hAnsi="Arial" w:eastAsia="Arial" w:cs="Arial"/>
                <w:color w:val="000000" w:themeColor="text1"/>
                <w:sz w:val="18"/>
                <w:szCs w:val="18"/>
              </w:rPr>
              <w:t xml:space="preserve">) la disponibilidad del respectivo PAC por cada una de las fuentes de financiación (recursos nación y propios), </w:t>
            </w:r>
            <w:proofErr w:type="spellStart"/>
            <w:r w:rsidRPr="3FA5AA0F">
              <w:rPr>
                <w:rFonts w:ascii="Arial" w:hAnsi="Arial" w:eastAsia="Arial" w:cs="Arial"/>
                <w:color w:val="000000" w:themeColor="text1"/>
                <w:sz w:val="18"/>
                <w:szCs w:val="18"/>
              </w:rPr>
              <w:t>iv</w:t>
            </w:r>
            <w:proofErr w:type="spellEnd"/>
            <w:r w:rsidRPr="3FA5AA0F">
              <w:rPr>
                <w:rFonts w:ascii="Arial" w:hAnsi="Arial" w:eastAsia="Arial" w:cs="Arial"/>
                <w:color w:val="000000" w:themeColor="text1"/>
                <w:sz w:val="18"/>
                <w:szCs w:val="18"/>
              </w:rPr>
              <w:t>) la certificación del revisor fiscal o representante legal, según corresponda, sobre el cumplimiento en el pago de los aportes parafiscales y de seguridad social de sus empleados de acuerdo con lo establecido en el artículo 50 de la Ley 789 de 2002 y artículo 23 de la Ley 1150 de 2007. En caso de que el pago parcial corresponda al componente de talento humano, deberá acreditarse el cumplimiento de la totalidad de los siguientes requisitos: a) para el primer desembolso: Copia de los contratos celebrados con el talento humano contratado para la ejecución y copia de las certificaciones de vinculación de estos al Sistema Integral de Seguridad Social y parafiscales, y b) para los demás desembolsos: Soporte del pago de honorarios o salarios del mes anterior, a la totalidad del talento humano vinculado a la atención, acompañado del soporte de pago de los aportes al Sistema Integral de Seguridad Social y parafiscales, certificado de cobertura que refleje el número de niños y niñas atendidos en el período anterior, registro, actualización y reporte del 100% de los datos con calidad del talento humano con su respectivo perfil profesional y cargo con el cual se desempeña en las UDS y contratado para la ejecución, en el Sistema de Información que el ICBF disponga. En caso de pagos parciales, deberá siempre priorizarse el pago del talento humano.</w:t>
            </w:r>
          </w:p>
          <w:p w:rsidRPr="00BA599B" w:rsidR="001C42B7" w:rsidP="00A36F10" w:rsidRDefault="53EB825D" w14:paraId="4F7E5D1A" w14:textId="5612F83A">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color w:val="000000" w:themeColor="text1"/>
                <w:sz w:val="18"/>
                <w:szCs w:val="18"/>
                <w:lang w:val="es"/>
              </w:rPr>
              <w:t xml:space="preserve"> </w:t>
            </w:r>
          </w:p>
          <w:p w:rsidRPr="00BA599B" w:rsidR="001C42B7" w:rsidP="00A36F10" w:rsidRDefault="53EB825D" w14:paraId="707E2638" w14:textId="4EECCDD5">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b/>
                <w:color w:val="000000" w:themeColor="text1"/>
                <w:sz w:val="18"/>
                <w:szCs w:val="18"/>
                <w:lang w:val="es"/>
              </w:rPr>
              <w:t>PARÁGRAFO OCTAVO</w:t>
            </w:r>
            <w:r w:rsidRPr="3FA5AA0F">
              <w:rPr>
                <w:rFonts w:ascii="Arial" w:hAnsi="Arial" w:eastAsia="Arial" w:cs="Arial"/>
                <w:color w:val="000000" w:themeColor="text1"/>
                <w:sz w:val="18"/>
                <w:szCs w:val="18"/>
              </w:rPr>
              <w:t xml:space="preserve">. </w:t>
            </w:r>
            <w:r w:rsidRPr="3FA5AA0F">
              <w:rPr>
                <w:rFonts w:ascii="Arial" w:hAnsi="Arial" w:eastAsia="Arial" w:cs="Arial"/>
                <w:color w:val="000000" w:themeColor="text1"/>
                <w:sz w:val="18"/>
                <w:szCs w:val="18"/>
                <w:lang w:val="es"/>
              </w:rPr>
              <w:t xml:space="preserve">De las solicitudes de desembolsos presentadas por el prestador de los servicios de atención a la primera infancia, el supervisor podrá realizar </w:t>
            </w:r>
            <w:r w:rsidRPr="3FA5AA0F">
              <w:rPr>
                <w:rFonts w:ascii="Arial" w:hAnsi="Arial" w:eastAsia="Arial" w:cs="Arial"/>
                <w:color w:val="000000" w:themeColor="text1"/>
                <w:sz w:val="18"/>
                <w:szCs w:val="18"/>
                <w:lang w:val="es"/>
              </w:rPr>
              <w:lastRenderedPageBreak/>
              <w:t>el descuento conforme a lo dispuesto en el manual técnico de la modalidad y sus anexos.</w:t>
            </w:r>
          </w:p>
          <w:p w:rsidRPr="00BA599B" w:rsidR="001C42B7" w:rsidP="00A36F10" w:rsidRDefault="53EB825D" w14:paraId="342B0EC0" w14:textId="3BA08730">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color w:val="000000" w:themeColor="text1"/>
                <w:sz w:val="18"/>
                <w:szCs w:val="18"/>
                <w:lang w:val="es"/>
              </w:rPr>
              <w:t xml:space="preserve"> </w:t>
            </w:r>
          </w:p>
          <w:p w:rsidRPr="00BA599B" w:rsidR="001C42B7" w:rsidP="00A36F10" w:rsidRDefault="53EB825D" w14:paraId="5AFE119F" w14:textId="50F52D74">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b/>
                <w:color w:val="000000" w:themeColor="text1"/>
                <w:sz w:val="18"/>
                <w:szCs w:val="18"/>
                <w:lang w:val="es"/>
              </w:rPr>
              <w:t>PARÁGRAFO NOVENO</w:t>
            </w:r>
            <w:r w:rsidRPr="3FA5AA0F">
              <w:rPr>
                <w:rFonts w:ascii="Arial" w:hAnsi="Arial" w:eastAsia="Arial" w:cs="Arial"/>
                <w:color w:val="000000" w:themeColor="text1"/>
                <w:sz w:val="18"/>
                <w:szCs w:val="18"/>
                <w:lang w:val="es"/>
              </w:rPr>
              <w:t>: El trámite del último pago estará sujeto al cumplimiento de las directrices impartidas por el ICBF, en especial a la presentación de 1) un informe de actividades. 2) un informe de supervisión y/o interventoría de los contratos derivados, si hubiera lugar a ellos, 3) Certificación y soportes donde se acredite que EL CONTRATISTA se encuentra al día en el pago de sus obligaciones derivadas del Sistema de Seguridad Social Integral en salud, pensión y al sistema de riesgos laborales y aportes parafiscales si a ello hubiere lugar, salvo que el ICBF disponga procedimiento contrario, en cumplimiento de lo estipulado en el Decreto 1273 del 23 de julio de 2018.</w:t>
            </w:r>
          </w:p>
          <w:p w:rsidRPr="00BA599B" w:rsidR="001C42B7" w:rsidP="00A36F10" w:rsidRDefault="53EB825D" w14:paraId="2DBBE3BB" w14:textId="6374112A">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color w:val="000000" w:themeColor="text1"/>
                <w:sz w:val="18"/>
                <w:szCs w:val="18"/>
                <w:lang w:val="es"/>
              </w:rPr>
              <w:t xml:space="preserve"> </w:t>
            </w:r>
          </w:p>
          <w:p w:rsidRPr="00BA599B" w:rsidR="001C42B7" w:rsidP="00A36F10" w:rsidRDefault="53EB825D" w14:paraId="5BBB1D10" w14:textId="451478DB">
            <w:pPr>
              <w:autoSpaceDE w:val="0"/>
              <w:autoSpaceDN w:val="0"/>
              <w:adjustRightInd w:val="0"/>
              <w:spacing w:line="240" w:lineRule="atLeast"/>
              <w:jc w:val="both"/>
              <w:rPr>
                <w:rFonts w:ascii="Arial" w:hAnsi="Arial" w:eastAsia="Arial" w:cs="Arial"/>
                <w:color w:val="000000" w:themeColor="text1"/>
                <w:sz w:val="18"/>
                <w:szCs w:val="18"/>
              </w:rPr>
            </w:pPr>
            <w:r w:rsidRPr="3FA5AA0F">
              <w:rPr>
                <w:rFonts w:ascii="Arial" w:hAnsi="Arial" w:eastAsia="Arial" w:cs="Arial"/>
                <w:b/>
                <w:color w:val="000000" w:themeColor="text1"/>
                <w:sz w:val="18"/>
                <w:szCs w:val="18"/>
              </w:rPr>
              <w:t>PARÁGRAFO DECIMO</w:t>
            </w:r>
            <w:r w:rsidRPr="3FA5AA0F">
              <w:rPr>
                <w:rFonts w:ascii="Arial" w:hAnsi="Arial" w:eastAsia="Arial" w:cs="Arial"/>
                <w:color w:val="000000" w:themeColor="text1"/>
                <w:sz w:val="18"/>
                <w:szCs w:val="18"/>
              </w:rPr>
              <w:t xml:space="preserve">. Una vez vencido el plazo de ejecución del contrato y con el fin de proceder a su liquidación en el término previsto para ello, el prestador de los servicios de atención a la primera infancia deberá entregar al ICBF los siguientes documentos: i) Los informes técnicos y administrativos consolidados que reflejen la ejecución total del contrato. </w:t>
            </w:r>
            <w:proofErr w:type="spellStart"/>
            <w:r w:rsidRPr="3FA5AA0F">
              <w:rPr>
                <w:rFonts w:ascii="Arial" w:hAnsi="Arial" w:eastAsia="Arial" w:cs="Arial"/>
                <w:color w:val="000000" w:themeColor="text1"/>
                <w:sz w:val="18"/>
                <w:szCs w:val="18"/>
              </w:rPr>
              <w:t>ii</w:t>
            </w:r>
            <w:proofErr w:type="spellEnd"/>
            <w:r w:rsidRPr="3FA5AA0F">
              <w:rPr>
                <w:rFonts w:ascii="Arial" w:hAnsi="Arial" w:eastAsia="Arial" w:cs="Arial"/>
                <w:color w:val="000000" w:themeColor="text1"/>
                <w:sz w:val="18"/>
                <w:szCs w:val="18"/>
              </w:rPr>
              <w:t xml:space="preserve">) El informe financiero del último mes de ejecución del contrato y el consolidado de toda la ejecución del contrato, que deberá tener el contenido previsto en los instrumentos que entregue para ello el ICBF, con el fin de determinar los saldos a favor de las partes. </w:t>
            </w:r>
            <w:proofErr w:type="spellStart"/>
            <w:r w:rsidRPr="3FA5AA0F">
              <w:rPr>
                <w:rFonts w:ascii="Arial" w:hAnsi="Arial" w:eastAsia="Arial" w:cs="Arial"/>
                <w:color w:val="000000" w:themeColor="text1"/>
                <w:sz w:val="18"/>
                <w:szCs w:val="18"/>
              </w:rPr>
              <w:t>iii</w:t>
            </w:r>
            <w:proofErr w:type="spellEnd"/>
            <w:r w:rsidRPr="3FA5AA0F">
              <w:rPr>
                <w:rFonts w:ascii="Arial" w:hAnsi="Arial" w:eastAsia="Arial" w:cs="Arial"/>
                <w:color w:val="000000" w:themeColor="text1"/>
                <w:sz w:val="18"/>
                <w:szCs w:val="18"/>
              </w:rPr>
              <w:t xml:space="preserve">) Copia del extracto bancario de la cuenta exclusiva para el manejo de los recursos aportados por el ICBF para el presente contrato, que incluya los dos últimos meses de ejecución del contrato y los extractos de los meses siguientes hasta que la cuenta esté en ceros (0) o hasta la liquidación del contrato. </w:t>
            </w:r>
            <w:proofErr w:type="spellStart"/>
            <w:r w:rsidRPr="3FA5AA0F">
              <w:rPr>
                <w:rFonts w:ascii="Arial" w:hAnsi="Arial" w:eastAsia="Arial" w:cs="Arial"/>
                <w:color w:val="000000" w:themeColor="text1"/>
                <w:sz w:val="18"/>
                <w:szCs w:val="18"/>
              </w:rPr>
              <w:t>iv</w:t>
            </w:r>
            <w:proofErr w:type="spellEnd"/>
            <w:r w:rsidRPr="3FA5AA0F">
              <w:rPr>
                <w:rFonts w:ascii="Arial" w:hAnsi="Arial" w:eastAsia="Arial" w:cs="Arial"/>
                <w:color w:val="000000" w:themeColor="text1"/>
                <w:sz w:val="18"/>
                <w:szCs w:val="18"/>
              </w:rPr>
              <w:t xml:space="preserve">) Planillas de pago al talento humano, acompañadas del soporte de pago de los aportes al Sistema Integral de Seguridad Social y parafiscales, correspondientes al último mes de ejecución v) certificado de cobertura que refleje el número de niños, niñas y madres gestantes atendidas durante el último mes de ejecución, junto con la copia del RAM de dicho mes. vi) Reporte generado por el sistema de información de la desvinculación de los participantes de los servicios de atención, talento humano y UDS del contrato finalizado. </w:t>
            </w:r>
            <w:proofErr w:type="spellStart"/>
            <w:r w:rsidRPr="3FA5AA0F">
              <w:rPr>
                <w:rFonts w:ascii="Arial" w:hAnsi="Arial" w:eastAsia="Arial" w:cs="Arial"/>
                <w:color w:val="000000" w:themeColor="text1"/>
                <w:sz w:val="18"/>
                <w:szCs w:val="18"/>
              </w:rPr>
              <w:t>vii</w:t>
            </w:r>
            <w:proofErr w:type="spellEnd"/>
            <w:r w:rsidRPr="3FA5AA0F">
              <w:rPr>
                <w:rFonts w:ascii="Arial" w:hAnsi="Arial" w:eastAsia="Arial" w:cs="Arial"/>
                <w:color w:val="000000" w:themeColor="text1"/>
                <w:sz w:val="18"/>
                <w:szCs w:val="18"/>
              </w:rPr>
              <w:t xml:space="preserve">) entrega de documentos y soportes de gestión de la vigencia del contrato, que defina el supervisor y/o interventor del mismo </w:t>
            </w:r>
            <w:proofErr w:type="spellStart"/>
            <w:r w:rsidRPr="3FA5AA0F">
              <w:rPr>
                <w:rFonts w:ascii="Arial" w:hAnsi="Arial" w:eastAsia="Arial" w:cs="Arial"/>
                <w:color w:val="000000" w:themeColor="text1"/>
                <w:sz w:val="18"/>
                <w:szCs w:val="18"/>
              </w:rPr>
              <w:t>viii</w:t>
            </w:r>
            <w:proofErr w:type="spellEnd"/>
            <w:r w:rsidRPr="3FA5AA0F">
              <w:rPr>
                <w:rFonts w:ascii="Arial" w:hAnsi="Arial" w:eastAsia="Arial" w:cs="Arial"/>
                <w:color w:val="000000" w:themeColor="text1"/>
                <w:sz w:val="18"/>
                <w:szCs w:val="18"/>
              </w:rPr>
              <w:t xml:space="preserve">) En caso de que el prestador de los servicios de atención a la primera infancia no continúe con la operación del servicio o de algunas UDS, hará entrega de manera inventariada de las carpetas con la documentación de los niños y niñas que deben permanecer disponibles en las UDS para su custodia y almacenamiento al prestador de los servicios de atención a la primera infancia que le informe el ICBF. </w:t>
            </w:r>
            <w:proofErr w:type="spellStart"/>
            <w:r w:rsidRPr="3FA5AA0F">
              <w:rPr>
                <w:rFonts w:ascii="Arial" w:hAnsi="Arial" w:eastAsia="Arial" w:cs="Arial"/>
                <w:color w:val="000000" w:themeColor="text1"/>
                <w:sz w:val="18"/>
                <w:szCs w:val="18"/>
              </w:rPr>
              <w:t>ix</w:t>
            </w:r>
            <w:proofErr w:type="spellEnd"/>
            <w:r w:rsidRPr="3FA5AA0F">
              <w:rPr>
                <w:rFonts w:ascii="Arial" w:hAnsi="Arial" w:eastAsia="Arial" w:cs="Arial"/>
                <w:color w:val="000000" w:themeColor="text1"/>
                <w:sz w:val="18"/>
                <w:szCs w:val="18"/>
              </w:rPr>
              <w:t xml:space="preserve">) Acta de entrega de la infraestructura propiedad del ICBF objeto del contrato de comodato, </w:t>
            </w:r>
            <w:proofErr w:type="gramStart"/>
            <w:r w:rsidRPr="3FA5AA0F">
              <w:rPr>
                <w:rFonts w:ascii="Arial" w:hAnsi="Arial" w:eastAsia="Arial" w:cs="Arial"/>
                <w:color w:val="000000" w:themeColor="text1"/>
                <w:sz w:val="18"/>
                <w:szCs w:val="18"/>
              </w:rPr>
              <w:t>de acuerdo a</w:t>
            </w:r>
            <w:proofErr w:type="gramEnd"/>
            <w:r w:rsidRPr="3FA5AA0F">
              <w:rPr>
                <w:rFonts w:ascii="Arial" w:hAnsi="Arial" w:eastAsia="Arial" w:cs="Arial"/>
                <w:color w:val="000000" w:themeColor="text1"/>
                <w:sz w:val="18"/>
                <w:szCs w:val="18"/>
              </w:rPr>
              <w:t xml:space="preserve"> lo estipulado en la “GUIA DE GESTIÓN DE BIENES”, o el documento que la modifique o sustituya, cuando aplique.</w:t>
            </w:r>
          </w:p>
          <w:p w:rsidRPr="00BA599B" w:rsidR="001C42B7" w:rsidP="00A36F10" w:rsidRDefault="53EB825D" w14:paraId="4EE89753" w14:textId="145D638F">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color w:val="000000" w:themeColor="text1"/>
                <w:sz w:val="18"/>
                <w:szCs w:val="18"/>
                <w:lang w:val="es"/>
              </w:rPr>
              <w:t xml:space="preserve"> </w:t>
            </w:r>
          </w:p>
          <w:p w:rsidRPr="00BA599B" w:rsidR="001C42B7" w:rsidP="00A36F10" w:rsidRDefault="53EB825D" w14:paraId="60EE3F66" w14:textId="311C88B3">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b/>
                <w:color w:val="000000" w:themeColor="text1"/>
                <w:sz w:val="18"/>
                <w:szCs w:val="18"/>
                <w:lang w:val="es"/>
              </w:rPr>
              <w:t>PARÁGRAFO DÉCIMO PRIMERO</w:t>
            </w:r>
            <w:r w:rsidRPr="3FA5AA0F">
              <w:rPr>
                <w:rFonts w:ascii="Arial" w:hAnsi="Arial" w:eastAsia="Arial" w:cs="Arial"/>
                <w:color w:val="000000" w:themeColor="text1"/>
                <w:sz w:val="18"/>
                <w:szCs w:val="18"/>
                <w:lang w:val="es"/>
              </w:rPr>
              <w:t>: En todo caso y no obstante a la forma de pago prevista, los pagos están sujetos a la situación de los recursos por parte del Ministerio de Hacienda y Crédito Público, una vez se encuentre aprobado el PAC (Programa Anual Mensualizado de Caja).</w:t>
            </w:r>
          </w:p>
          <w:p w:rsidRPr="00BA599B" w:rsidR="001C42B7" w:rsidP="00A36F10" w:rsidRDefault="53EB825D" w14:paraId="4C7532D5" w14:textId="3C6D4180">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b/>
                <w:color w:val="000000" w:themeColor="text1"/>
                <w:sz w:val="18"/>
                <w:szCs w:val="18"/>
                <w:lang w:val="es"/>
              </w:rPr>
              <w:t>PARÁGRAFO DÉCIMO SEGUNDO</w:t>
            </w:r>
            <w:r w:rsidRPr="3FA5AA0F">
              <w:rPr>
                <w:rFonts w:ascii="Arial" w:hAnsi="Arial" w:eastAsia="Arial" w:cs="Arial"/>
                <w:color w:val="000000" w:themeColor="text1"/>
                <w:sz w:val="18"/>
                <w:szCs w:val="18"/>
                <w:lang w:val="es"/>
              </w:rPr>
              <w:t>: Sin perjuicio de lo anterior, queda entendido que la forma de pago supone la entrega real y efectiva de los entregables pactados.</w:t>
            </w:r>
          </w:p>
          <w:p w:rsidRPr="00BA599B" w:rsidR="001C42B7" w:rsidP="00A36F10" w:rsidRDefault="53EB825D" w14:paraId="3C6BA56D" w14:textId="2D48A922">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b/>
                <w:color w:val="000000" w:themeColor="text1"/>
                <w:sz w:val="18"/>
                <w:szCs w:val="18"/>
                <w:lang w:val="es"/>
              </w:rPr>
              <w:lastRenderedPageBreak/>
              <w:t>PARÁGRAFO DÉCIMO TERCERO</w:t>
            </w:r>
            <w:r w:rsidRPr="3FA5AA0F">
              <w:rPr>
                <w:rFonts w:ascii="Arial" w:hAnsi="Arial" w:eastAsia="Arial" w:cs="Arial"/>
                <w:color w:val="000000" w:themeColor="text1"/>
                <w:sz w:val="18"/>
                <w:szCs w:val="18"/>
                <w:lang w:val="es"/>
              </w:rPr>
              <w:t>: Los pagos correspondientes serán consignados por el ICBF al CONTRATISTA en la cuenta de la entidad financiera que para tal efecto establezca el contratista y que se encuentre registrada y habilitada en el SIIF.</w:t>
            </w:r>
          </w:p>
          <w:p w:rsidRPr="00BA599B" w:rsidR="001C42B7" w:rsidP="00A36F10" w:rsidRDefault="53EB825D" w14:paraId="7C9FEEAF" w14:textId="31FFEBA0">
            <w:pPr>
              <w:autoSpaceDE w:val="0"/>
              <w:autoSpaceDN w:val="0"/>
              <w:adjustRightInd w:val="0"/>
              <w:spacing w:line="240" w:lineRule="atLeast"/>
              <w:jc w:val="both"/>
              <w:rPr>
                <w:rFonts w:ascii="Arial" w:hAnsi="Arial" w:eastAsia="Arial" w:cs="Arial"/>
                <w:color w:val="000000" w:themeColor="text1"/>
                <w:sz w:val="18"/>
                <w:szCs w:val="18"/>
                <w:lang w:val="es"/>
              </w:rPr>
            </w:pPr>
            <w:r w:rsidRPr="3FA5AA0F">
              <w:rPr>
                <w:rFonts w:ascii="Arial" w:hAnsi="Arial" w:eastAsia="Arial" w:cs="Arial"/>
                <w:b/>
                <w:color w:val="000000" w:themeColor="text1"/>
                <w:sz w:val="18"/>
                <w:szCs w:val="18"/>
                <w:lang w:val="es"/>
              </w:rPr>
              <w:t>PARÁGRAFO DÉCIMO CUARTO. - RETENCIONES</w:t>
            </w:r>
            <w:r w:rsidRPr="3FA5AA0F">
              <w:rPr>
                <w:rFonts w:ascii="Arial" w:hAnsi="Arial" w:eastAsia="Arial" w:cs="Arial"/>
                <w:color w:val="000000" w:themeColor="text1"/>
                <w:sz w:val="18"/>
                <w:szCs w:val="18"/>
                <w:lang w:val="es"/>
              </w:rPr>
              <w:t>: El ICBF descontará sobre cada pago, los impuestos, tasas, contribuciones, a que hubiere lugar, de acuerdo con la normatividad vigente. El CONTRATISTA autoriza al ICBF a realizar los descuentos y retenciones establecidos en la ley y los ordenados por autoridad judicial.</w:t>
            </w:r>
          </w:p>
          <w:p w:rsidRPr="00BA599B" w:rsidR="001C42B7" w:rsidP="3FA5AA0F" w:rsidRDefault="001C42B7" w14:paraId="144E5007" w14:textId="23F06410">
            <w:pPr>
              <w:pStyle w:val="Default"/>
              <w:spacing w:line="240" w:lineRule="atLeast"/>
              <w:rPr>
                <w:rFonts w:eastAsia="Arial"/>
                <w:sz w:val="18"/>
                <w:szCs w:val="18"/>
                <w:lang w:val="es-ES"/>
              </w:rPr>
            </w:pPr>
          </w:p>
        </w:tc>
      </w:tr>
      <w:tr w:rsidRPr="008E779E" w:rsidR="003C6C08" w:rsidTr="11268CB6" w14:paraId="39144657" w14:textId="77777777">
        <w:trPr>
          <w:trHeight w:val="20"/>
        </w:trPr>
        <w:tc>
          <w:tcPr>
            <w:tcW w:w="975" w:type="dxa"/>
            <w:vMerge w:val="restart"/>
            <w:tcMar/>
            <w:vAlign w:val="center"/>
          </w:tcPr>
          <w:p w:rsidRPr="008E779E" w:rsidR="003C6C08" w:rsidP="00797ABF" w:rsidRDefault="003C6C08" w14:paraId="6C1361BF" w14:textId="77777777">
            <w:pPr>
              <w:numPr>
                <w:ilvl w:val="0"/>
                <w:numId w:val="32"/>
              </w:numPr>
              <w:spacing w:line="240" w:lineRule="atLeast"/>
              <w:ind w:left="290" w:hanging="284"/>
              <w:rPr>
                <w:rFonts w:ascii="Arial" w:hAnsi="Arial" w:cs="Arial"/>
                <w:b/>
                <w:color w:val="000000"/>
                <w:sz w:val="18"/>
                <w:szCs w:val="18"/>
                <w:lang w:val="es-MX"/>
              </w:rPr>
            </w:pPr>
            <w:r w:rsidRPr="008E779E">
              <w:rPr>
                <w:rFonts w:ascii="Arial" w:hAnsi="Arial" w:cs="Arial"/>
                <w:b/>
                <w:color w:val="000000"/>
                <w:sz w:val="18"/>
                <w:szCs w:val="18"/>
                <w:lang w:val="es-MX"/>
              </w:rPr>
              <w:lastRenderedPageBreak/>
              <w:t>Interventoría / Supervisión:</w:t>
            </w:r>
          </w:p>
        </w:tc>
        <w:tc>
          <w:tcPr>
            <w:tcW w:w="2261" w:type="dxa"/>
            <w:vMerge w:val="restart"/>
            <w:tcMar/>
            <w:vAlign w:val="center"/>
          </w:tcPr>
          <w:p w:rsidRPr="008E779E" w:rsidR="003C6C08" w:rsidP="00797ABF" w:rsidRDefault="003C6C08" w14:paraId="3E99BE05" w14:textId="77777777">
            <w:pPr>
              <w:widowControl w:val="0"/>
              <w:spacing w:line="240" w:lineRule="atLeast"/>
              <w:jc w:val="both"/>
              <w:rPr>
                <w:rFonts w:ascii="Arial" w:hAnsi="Arial" w:cs="Arial"/>
                <w:b/>
                <w:bCs/>
                <w:sz w:val="18"/>
                <w:szCs w:val="18"/>
                <w:lang w:val="es-MX"/>
              </w:rPr>
            </w:pPr>
            <w:r w:rsidRPr="008E779E">
              <w:rPr>
                <w:rFonts w:ascii="Arial" w:hAnsi="Arial" w:cs="Arial"/>
                <w:b/>
                <w:bCs/>
                <w:sz w:val="18"/>
                <w:szCs w:val="18"/>
              </w:rPr>
              <w:t>Interventoría:</w:t>
            </w:r>
            <w:r w:rsidRPr="008E779E">
              <w:rPr>
                <w:rFonts w:ascii="Arial" w:hAnsi="Arial" w:cs="Arial"/>
                <w:b/>
                <w:bCs/>
                <w:sz w:val="18"/>
                <w:szCs w:val="18"/>
                <w:lang w:val="es-MX"/>
              </w:rPr>
              <w:t xml:space="preserve"> </w:t>
            </w:r>
          </w:p>
          <w:p w:rsidRPr="008E779E" w:rsidR="003C6C08" w:rsidP="00797ABF" w:rsidRDefault="003C6C08" w14:paraId="2B1B935E" w14:textId="77777777">
            <w:pPr>
              <w:widowControl w:val="0"/>
              <w:spacing w:line="240" w:lineRule="atLeast"/>
              <w:jc w:val="both"/>
              <w:rPr>
                <w:rFonts w:ascii="Arial" w:hAnsi="Arial" w:cs="Arial"/>
                <w:b/>
                <w:bCs/>
                <w:sz w:val="18"/>
                <w:szCs w:val="18"/>
                <w:lang w:val="es-MX"/>
              </w:rPr>
            </w:pPr>
          </w:p>
          <w:p w:rsidRPr="008E779E" w:rsidR="003C6C08" w:rsidP="00797ABF" w:rsidRDefault="003C6C08" w14:paraId="5BF156E9" w14:textId="77777777">
            <w:pPr>
              <w:widowControl w:val="0"/>
              <w:spacing w:line="240" w:lineRule="atLeast"/>
              <w:jc w:val="both"/>
              <w:rPr>
                <w:rFonts w:ascii="Arial" w:hAnsi="Arial" w:cs="Arial"/>
                <w:sz w:val="18"/>
                <w:szCs w:val="18"/>
              </w:rPr>
            </w:pPr>
            <w:r w:rsidRPr="008E779E">
              <w:rPr>
                <w:rFonts w:ascii="Arial" w:hAnsi="Arial" w:cs="Arial"/>
                <w:sz w:val="18"/>
                <w:szCs w:val="18"/>
                <w:lang w:val="es-MX"/>
              </w:rPr>
              <w:t xml:space="preserve">SI:  </w:t>
            </w:r>
            <w:r w:rsidRPr="008E779E">
              <w:rPr>
                <w:rFonts w:ascii="Arial" w:hAnsi="Arial" w:cs="Arial"/>
                <w:b/>
                <w:sz w:val="18"/>
                <w:szCs w:val="18"/>
                <w:lang w:val="es-MX"/>
              </w:rPr>
              <w:fldChar w:fldCharType="begin">
                <w:ffData>
                  <w:name w:val=""/>
                  <w:enabled/>
                  <w:calcOnExit w:val="0"/>
                  <w:checkBox>
                    <w:sizeAuto/>
                    <w:default w:val="0"/>
                  </w:checkBox>
                </w:ffData>
              </w:fldChar>
            </w:r>
            <w:r w:rsidRPr="008E779E">
              <w:rPr>
                <w:rFonts w:ascii="Arial" w:hAnsi="Arial" w:cs="Arial"/>
                <w:b/>
                <w:sz w:val="18"/>
                <w:szCs w:val="18"/>
                <w:lang w:val="es-MX"/>
              </w:rPr>
              <w:instrText xml:space="preserve"> FORMCHECKBOX </w:instrText>
            </w:r>
            <w:r w:rsidRPr="008E779E">
              <w:rPr>
                <w:rFonts w:ascii="Arial" w:hAnsi="Arial" w:cs="Arial"/>
                <w:b/>
                <w:sz w:val="18"/>
                <w:szCs w:val="18"/>
                <w:lang w:val="es-MX"/>
              </w:rPr>
            </w:r>
            <w:r w:rsidRPr="008E779E">
              <w:rPr>
                <w:rFonts w:ascii="Arial" w:hAnsi="Arial" w:cs="Arial"/>
                <w:b/>
                <w:sz w:val="18"/>
                <w:szCs w:val="18"/>
                <w:lang w:val="es-MX"/>
              </w:rPr>
              <w:fldChar w:fldCharType="separate"/>
            </w:r>
            <w:r w:rsidRPr="008E779E">
              <w:rPr>
                <w:rFonts w:ascii="Arial" w:hAnsi="Arial" w:cs="Arial"/>
                <w:b/>
                <w:sz w:val="18"/>
                <w:szCs w:val="18"/>
                <w:lang w:val="es-MX"/>
              </w:rPr>
              <w:fldChar w:fldCharType="end"/>
            </w:r>
            <w:r w:rsidRPr="008E779E">
              <w:rPr>
                <w:rFonts w:ascii="Arial" w:hAnsi="Arial" w:cs="Arial"/>
                <w:b/>
                <w:sz w:val="18"/>
                <w:szCs w:val="18"/>
                <w:lang w:val="es-MX"/>
              </w:rPr>
              <w:t xml:space="preserve"> </w:t>
            </w:r>
            <w:r w:rsidRPr="008E779E">
              <w:rPr>
                <w:rFonts w:ascii="Arial" w:hAnsi="Arial" w:cs="Arial"/>
                <w:sz w:val="18"/>
                <w:szCs w:val="18"/>
                <w:lang w:val="es-MX"/>
              </w:rPr>
              <w:t xml:space="preserve"> NO:  </w:t>
            </w:r>
            <w:r w:rsidRPr="008E779E" w:rsidR="00544241">
              <w:rPr>
                <w:rFonts w:ascii="Arial" w:hAnsi="Arial" w:cs="Arial"/>
                <w:b/>
                <w:sz w:val="18"/>
                <w:szCs w:val="18"/>
                <w:lang w:val="es-MX"/>
              </w:rPr>
              <w:fldChar w:fldCharType="begin">
                <w:ffData>
                  <w:name w:val=""/>
                  <w:enabled/>
                  <w:calcOnExit w:val="0"/>
                  <w:checkBox>
                    <w:sizeAuto/>
                    <w:default w:val="1"/>
                  </w:checkBox>
                </w:ffData>
              </w:fldChar>
            </w:r>
            <w:r w:rsidRPr="008E779E" w:rsidR="00544241">
              <w:rPr>
                <w:rFonts w:ascii="Arial" w:hAnsi="Arial" w:cs="Arial"/>
                <w:b/>
                <w:sz w:val="18"/>
                <w:szCs w:val="18"/>
                <w:lang w:val="es-MX"/>
              </w:rPr>
              <w:instrText xml:space="preserve"> FORMCHECKBOX </w:instrText>
            </w:r>
            <w:r w:rsidRPr="008E779E" w:rsidR="00544241">
              <w:rPr>
                <w:rFonts w:ascii="Arial" w:hAnsi="Arial" w:cs="Arial"/>
                <w:b/>
                <w:sz w:val="18"/>
                <w:szCs w:val="18"/>
                <w:lang w:val="es-MX"/>
              </w:rPr>
            </w:r>
            <w:r w:rsidRPr="008E779E" w:rsidR="00544241">
              <w:rPr>
                <w:rFonts w:ascii="Arial" w:hAnsi="Arial" w:cs="Arial"/>
                <w:b/>
                <w:sz w:val="18"/>
                <w:szCs w:val="18"/>
                <w:lang w:val="es-MX"/>
              </w:rPr>
              <w:fldChar w:fldCharType="separate"/>
            </w:r>
            <w:r w:rsidRPr="008E779E" w:rsidR="00544241">
              <w:rPr>
                <w:rFonts w:ascii="Arial" w:hAnsi="Arial" w:cs="Arial"/>
                <w:b/>
                <w:sz w:val="18"/>
                <w:szCs w:val="18"/>
                <w:lang w:val="es-MX"/>
              </w:rPr>
              <w:fldChar w:fldCharType="end"/>
            </w:r>
          </w:p>
        </w:tc>
        <w:tc>
          <w:tcPr>
            <w:tcW w:w="4522" w:type="dxa"/>
            <w:gridSpan w:val="2"/>
            <w:tcMar/>
            <w:vAlign w:val="center"/>
          </w:tcPr>
          <w:p w:rsidRPr="008E779E" w:rsidR="003C6C08" w:rsidP="00797ABF" w:rsidRDefault="003C6C08" w14:paraId="54A019B6" w14:textId="77777777">
            <w:pPr>
              <w:widowControl w:val="0"/>
              <w:spacing w:line="240" w:lineRule="atLeast"/>
              <w:jc w:val="both"/>
              <w:rPr>
                <w:rFonts w:ascii="Arial" w:hAnsi="Arial" w:cs="Arial"/>
                <w:b/>
                <w:bCs/>
                <w:sz w:val="18"/>
                <w:szCs w:val="18"/>
              </w:rPr>
            </w:pPr>
            <w:r w:rsidRPr="008E779E">
              <w:rPr>
                <w:rFonts w:ascii="Arial" w:hAnsi="Arial" w:cs="Arial"/>
                <w:b/>
                <w:bCs/>
                <w:sz w:val="18"/>
                <w:szCs w:val="18"/>
              </w:rPr>
              <w:t>Razón social del interventor:</w:t>
            </w:r>
          </w:p>
        </w:tc>
        <w:tc>
          <w:tcPr>
            <w:tcW w:w="2261" w:type="dxa"/>
            <w:tcMar/>
            <w:vAlign w:val="center"/>
          </w:tcPr>
          <w:p w:rsidRPr="008E779E" w:rsidR="003C6C08" w:rsidP="00797ABF" w:rsidRDefault="00544241" w14:paraId="1D0738A1" w14:textId="77777777">
            <w:pPr>
              <w:widowControl w:val="0"/>
              <w:spacing w:line="240" w:lineRule="atLeast"/>
              <w:jc w:val="both"/>
              <w:rPr>
                <w:rFonts w:ascii="Arial" w:hAnsi="Arial" w:cs="Arial"/>
                <w:sz w:val="18"/>
                <w:szCs w:val="18"/>
              </w:rPr>
            </w:pPr>
            <w:r w:rsidRPr="008E779E">
              <w:rPr>
                <w:rFonts w:ascii="Arial" w:hAnsi="Arial" w:cs="Arial"/>
                <w:sz w:val="18"/>
                <w:szCs w:val="18"/>
              </w:rPr>
              <w:t>N/A</w:t>
            </w:r>
          </w:p>
        </w:tc>
      </w:tr>
      <w:tr w:rsidRPr="008E779E" w:rsidR="003C6C08" w:rsidTr="11268CB6" w14:paraId="2AD00BBE" w14:textId="77777777">
        <w:trPr>
          <w:trHeight w:val="20"/>
        </w:trPr>
        <w:tc>
          <w:tcPr>
            <w:tcW w:w="975" w:type="dxa"/>
            <w:vMerge/>
            <w:tcMar/>
            <w:vAlign w:val="center"/>
          </w:tcPr>
          <w:p w:rsidRPr="008E779E" w:rsidR="003C6C08" w:rsidP="00797ABF" w:rsidRDefault="003C6C08" w14:paraId="59DB46E1" w14:textId="77777777">
            <w:pPr>
              <w:numPr>
                <w:ilvl w:val="0"/>
                <w:numId w:val="32"/>
              </w:numPr>
              <w:spacing w:line="240" w:lineRule="atLeast"/>
              <w:ind w:left="290" w:hanging="284"/>
              <w:rPr>
                <w:rFonts w:ascii="Arial" w:hAnsi="Arial" w:cs="Arial"/>
                <w:b/>
                <w:color w:val="000000"/>
                <w:sz w:val="18"/>
                <w:szCs w:val="18"/>
                <w:lang w:val="es-MX"/>
              </w:rPr>
            </w:pPr>
          </w:p>
        </w:tc>
        <w:tc>
          <w:tcPr>
            <w:tcW w:w="2261" w:type="dxa"/>
            <w:vMerge/>
            <w:tcMar/>
            <w:vAlign w:val="center"/>
          </w:tcPr>
          <w:p w:rsidRPr="008E779E" w:rsidR="003C6C08" w:rsidP="00797ABF" w:rsidRDefault="003C6C08" w14:paraId="4C3B0652" w14:textId="77777777">
            <w:pPr>
              <w:widowControl w:val="0"/>
              <w:spacing w:line="240" w:lineRule="atLeast"/>
              <w:jc w:val="both"/>
              <w:rPr>
                <w:rFonts w:ascii="Arial" w:hAnsi="Arial" w:cs="Arial"/>
                <w:b/>
                <w:bCs/>
                <w:sz w:val="18"/>
                <w:szCs w:val="18"/>
              </w:rPr>
            </w:pPr>
          </w:p>
        </w:tc>
        <w:tc>
          <w:tcPr>
            <w:tcW w:w="4522" w:type="dxa"/>
            <w:gridSpan w:val="2"/>
            <w:tcMar/>
            <w:vAlign w:val="center"/>
          </w:tcPr>
          <w:p w:rsidRPr="008E779E" w:rsidR="003C6C08" w:rsidP="00797ABF" w:rsidRDefault="003C6C08" w14:paraId="0F6E56CD" w14:textId="77777777">
            <w:pPr>
              <w:widowControl w:val="0"/>
              <w:spacing w:line="240" w:lineRule="atLeast"/>
              <w:jc w:val="both"/>
              <w:rPr>
                <w:rFonts w:ascii="Arial" w:hAnsi="Arial" w:cs="Arial"/>
                <w:b/>
                <w:bCs/>
                <w:sz w:val="18"/>
                <w:szCs w:val="18"/>
              </w:rPr>
            </w:pPr>
            <w:r w:rsidRPr="008E779E">
              <w:rPr>
                <w:rFonts w:ascii="Arial" w:hAnsi="Arial" w:cs="Arial"/>
                <w:b/>
                <w:bCs/>
                <w:sz w:val="18"/>
                <w:szCs w:val="18"/>
              </w:rPr>
              <w:t>NIT o identificación del interventor:</w:t>
            </w:r>
          </w:p>
        </w:tc>
        <w:tc>
          <w:tcPr>
            <w:tcW w:w="2261" w:type="dxa"/>
            <w:tcMar/>
            <w:vAlign w:val="center"/>
          </w:tcPr>
          <w:p w:rsidRPr="008E779E" w:rsidR="003C6C08" w:rsidP="00797ABF" w:rsidRDefault="00544241" w14:paraId="1704B63D" w14:textId="77777777">
            <w:pPr>
              <w:widowControl w:val="0"/>
              <w:spacing w:line="240" w:lineRule="atLeast"/>
              <w:jc w:val="both"/>
              <w:rPr>
                <w:rFonts w:ascii="Arial" w:hAnsi="Arial" w:cs="Arial"/>
                <w:color w:val="2F5496"/>
                <w:sz w:val="18"/>
                <w:szCs w:val="18"/>
              </w:rPr>
            </w:pPr>
            <w:r w:rsidRPr="008E779E">
              <w:rPr>
                <w:rFonts w:ascii="Arial" w:hAnsi="Arial" w:cs="Arial"/>
                <w:sz w:val="18"/>
                <w:szCs w:val="18"/>
              </w:rPr>
              <w:t>N/A</w:t>
            </w:r>
          </w:p>
        </w:tc>
      </w:tr>
      <w:tr w:rsidRPr="008E779E" w:rsidR="003C6C08" w:rsidTr="11268CB6" w14:paraId="7DE7414C" w14:textId="77777777">
        <w:trPr>
          <w:trHeight w:val="20"/>
        </w:trPr>
        <w:tc>
          <w:tcPr>
            <w:tcW w:w="975" w:type="dxa"/>
            <w:vMerge/>
            <w:tcMar/>
            <w:vAlign w:val="center"/>
          </w:tcPr>
          <w:p w:rsidRPr="008E779E" w:rsidR="003C6C08" w:rsidP="00797ABF" w:rsidRDefault="003C6C08" w14:paraId="0A5F39BD" w14:textId="77777777">
            <w:pPr>
              <w:numPr>
                <w:ilvl w:val="0"/>
                <w:numId w:val="32"/>
              </w:numPr>
              <w:spacing w:line="240" w:lineRule="atLeast"/>
              <w:ind w:left="290" w:hanging="284"/>
              <w:rPr>
                <w:rFonts w:ascii="Arial" w:hAnsi="Arial" w:cs="Arial"/>
                <w:b/>
                <w:color w:val="000000"/>
                <w:sz w:val="18"/>
                <w:szCs w:val="18"/>
                <w:lang w:val="es-MX"/>
              </w:rPr>
            </w:pPr>
          </w:p>
        </w:tc>
        <w:tc>
          <w:tcPr>
            <w:tcW w:w="2261" w:type="dxa"/>
            <w:vMerge/>
            <w:tcMar/>
            <w:vAlign w:val="center"/>
          </w:tcPr>
          <w:p w:rsidRPr="008E779E" w:rsidR="003C6C08" w:rsidP="00797ABF" w:rsidRDefault="003C6C08" w14:paraId="0236C69B" w14:textId="77777777">
            <w:pPr>
              <w:widowControl w:val="0"/>
              <w:spacing w:line="240" w:lineRule="atLeast"/>
              <w:jc w:val="both"/>
              <w:rPr>
                <w:rFonts w:ascii="Arial" w:hAnsi="Arial" w:cs="Arial"/>
                <w:b/>
                <w:bCs/>
                <w:sz w:val="18"/>
                <w:szCs w:val="18"/>
              </w:rPr>
            </w:pPr>
          </w:p>
        </w:tc>
        <w:tc>
          <w:tcPr>
            <w:tcW w:w="4522" w:type="dxa"/>
            <w:gridSpan w:val="2"/>
            <w:tcMar/>
            <w:vAlign w:val="center"/>
          </w:tcPr>
          <w:p w:rsidRPr="008E779E" w:rsidR="003C6C08" w:rsidP="00797ABF" w:rsidRDefault="003C6C08" w14:paraId="0A6DCB9A" w14:textId="77777777">
            <w:pPr>
              <w:widowControl w:val="0"/>
              <w:spacing w:line="240" w:lineRule="atLeast"/>
              <w:jc w:val="both"/>
              <w:rPr>
                <w:rFonts w:ascii="Arial" w:hAnsi="Arial" w:cs="Arial"/>
                <w:b/>
                <w:bCs/>
                <w:sz w:val="18"/>
                <w:szCs w:val="18"/>
              </w:rPr>
            </w:pPr>
            <w:r w:rsidRPr="008E779E">
              <w:rPr>
                <w:rFonts w:ascii="Arial" w:hAnsi="Arial" w:cs="Arial"/>
                <w:b/>
                <w:bCs/>
                <w:sz w:val="18"/>
                <w:szCs w:val="18"/>
              </w:rPr>
              <w:t>Representante legal del interventor:</w:t>
            </w:r>
          </w:p>
        </w:tc>
        <w:tc>
          <w:tcPr>
            <w:tcW w:w="2261" w:type="dxa"/>
            <w:tcMar/>
            <w:vAlign w:val="center"/>
          </w:tcPr>
          <w:p w:rsidRPr="008E779E" w:rsidR="003C6C08" w:rsidP="00797ABF" w:rsidRDefault="00544241" w14:paraId="31289BA1" w14:textId="77777777">
            <w:pPr>
              <w:widowControl w:val="0"/>
              <w:spacing w:line="240" w:lineRule="atLeast"/>
              <w:jc w:val="both"/>
              <w:rPr>
                <w:rFonts w:ascii="Arial" w:hAnsi="Arial" w:cs="Arial"/>
                <w:color w:val="2F5496"/>
                <w:sz w:val="18"/>
                <w:szCs w:val="18"/>
              </w:rPr>
            </w:pPr>
            <w:r w:rsidRPr="008E779E">
              <w:rPr>
                <w:rFonts w:ascii="Arial" w:hAnsi="Arial" w:cs="Arial"/>
                <w:sz w:val="18"/>
                <w:szCs w:val="18"/>
              </w:rPr>
              <w:t>N/A</w:t>
            </w:r>
          </w:p>
        </w:tc>
      </w:tr>
      <w:tr w:rsidRPr="008E779E" w:rsidR="003C6C08" w:rsidTr="11268CB6" w14:paraId="281C0B71" w14:textId="77777777">
        <w:trPr>
          <w:trHeight w:val="20"/>
        </w:trPr>
        <w:tc>
          <w:tcPr>
            <w:tcW w:w="975" w:type="dxa"/>
            <w:vMerge/>
            <w:tcMar/>
            <w:vAlign w:val="center"/>
          </w:tcPr>
          <w:p w:rsidRPr="008E779E" w:rsidR="003C6C08" w:rsidP="00797ABF" w:rsidRDefault="003C6C08" w14:paraId="2BC0FF0D" w14:textId="77777777">
            <w:pPr>
              <w:numPr>
                <w:ilvl w:val="0"/>
                <w:numId w:val="32"/>
              </w:numPr>
              <w:spacing w:line="240" w:lineRule="atLeast"/>
              <w:ind w:left="290" w:hanging="284"/>
              <w:rPr>
                <w:rFonts w:ascii="Arial" w:hAnsi="Arial" w:cs="Arial"/>
                <w:b/>
                <w:color w:val="000000"/>
                <w:sz w:val="18"/>
                <w:szCs w:val="18"/>
                <w:lang w:val="es-MX"/>
              </w:rPr>
            </w:pPr>
          </w:p>
        </w:tc>
        <w:tc>
          <w:tcPr>
            <w:tcW w:w="2261" w:type="dxa"/>
            <w:vMerge/>
            <w:tcMar/>
            <w:vAlign w:val="center"/>
          </w:tcPr>
          <w:p w:rsidRPr="008E779E" w:rsidR="003C6C08" w:rsidP="00797ABF" w:rsidRDefault="003C6C08" w14:paraId="26057050" w14:textId="77777777">
            <w:pPr>
              <w:widowControl w:val="0"/>
              <w:spacing w:line="240" w:lineRule="atLeast"/>
              <w:jc w:val="both"/>
              <w:rPr>
                <w:rFonts w:ascii="Arial" w:hAnsi="Arial" w:cs="Arial"/>
                <w:b/>
                <w:bCs/>
                <w:sz w:val="18"/>
                <w:szCs w:val="18"/>
              </w:rPr>
            </w:pPr>
          </w:p>
        </w:tc>
        <w:tc>
          <w:tcPr>
            <w:tcW w:w="4522" w:type="dxa"/>
            <w:gridSpan w:val="2"/>
            <w:tcMar/>
            <w:vAlign w:val="center"/>
          </w:tcPr>
          <w:p w:rsidRPr="008E779E" w:rsidR="003C6C08" w:rsidP="00797ABF" w:rsidRDefault="003C6C08" w14:paraId="39B277B1" w14:textId="77777777">
            <w:pPr>
              <w:widowControl w:val="0"/>
              <w:spacing w:line="240" w:lineRule="atLeast"/>
              <w:jc w:val="both"/>
              <w:rPr>
                <w:rFonts w:ascii="Arial" w:hAnsi="Arial" w:cs="Arial"/>
                <w:b/>
                <w:bCs/>
                <w:sz w:val="18"/>
                <w:szCs w:val="18"/>
              </w:rPr>
            </w:pPr>
            <w:r w:rsidRPr="008E779E">
              <w:rPr>
                <w:rFonts w:ascii="Arial" w:hAnsi="Arial" w:cs="Arial"/>
                <w:b/>
                <w:bCs/>
                <w:sz w:val="18"/>
                <w:szCs w:val="18"/>
              </w:rPr>
              <w:t>Identificación del representante legal del interventor:</w:t>
            </w:r>
          </w:p>
        </w:tc>
        <w:tc>
          <w:tcPr>
            <w:tcW w:w="2261" w:type="dxa"/>
            <w:tcMar/>
            <w:vAlign w:val="center"/>
          </w:tcPr>
          <w:p w:rsidRPr="008E779E" w:rsidR="003C6C08" w:rsidP="00797ABF" w:rsidRDefault="00544241" w14:paraId="0EA697D9" w14:textId="77777777">
            <w:pPr>
              <w:widowControl w:val="0"/>
              <w:spacing w:line="240" w:lineRule="atLeast"/>
              <w:jc w:val="both"/>
              <w:rPr>
                <w:rFonts w:ascii="Arial" w:hAnsi="Arial" w:cs="Arial"/>
                <w:color w:val="2F5496"/>
                <w:sz w:val="18"/>
                <w:szCs w:val="18"/>
              </w:rPr>
            </w:pPr>
            <w:r w:rsidRPr="008E779E">
              <w:rPr>
                <w:rFonts w:ascii="Arial" w:hAnsi="Arial" w:cs="Arial"/>
                <w:sz w:val="18"/>
                <w:szCs w:val="18"/>
              </w:rPr>
              <w:t>N/A</w:t>
            </w:r>
          </w:p>
        </w:tc>
      </w:tr>
      <w:tr w:rsidRPr="008E779E" w:rsidR="003C6C08" w:rsidTr="11268CB6" w14:paraId="1A4867F8" w14:textId="77777777">
        <w:trPr>
          <w:trHeight w:val="448"/>
        </w:trPr>
        <w:tc>
          <w:tcPr>
            <w:tcW w:w="975" w:type="dxa"/>
            <w:vMerge/>
            <w:tcMar/>
            <w:vAlign w:val="center"/>
          </w:tcPr>
          <w:p w:rsidRPr="008E779E" w:rsidR="003C6C08" w:rsidP="00797ABF" w:rsidRDefault="003C6C08" w14:paraId="56EFBCF3" w14:textId="77777777">
            <w:pPr>
              <w:numPr>
                <w:ilvl w:val="0"/>
                <w:numId w:val="32"/>
              </w:numPr>
              <w:spacing w:line="240" w:lineRule="atLeast"/>
              <w:ind w:left="290" w:hanging="284"/>
              <w:rPr>
                <w:rFonts w:ascii="Arial" w:hAnsi="Arial" w:cs="Arial"/>
                <w:b/>
                <w:color w:val="000000"/>
                <w:sz w:val="18"/>
                <w:szCs w:val="18"/>
                <w:lang w:val="es-MX"/>
              </w:rPr>
            </w:pPr>
          </w:p>
        </w:tc>
        <w:tc>
          <w:tcPr>
            <w:tcW w:w="2261" w:type="dxa"/>
            <w:vMerge/>
            <w:tcMar/>
            <w:vAlign w:val="center"/>
          </w:tcPr>
          <w:p w:rsidRPr="008E779E" w:rsidR="003C6C08" w:rsidP="00797ABF" w:rsidRDefault="003C6C08" w14:paraId="46309A62" w14:textId="77777777">
            <w:pPr>
              <w:widowControl w:val="0"/>
              <w:spacing w:line="240" w:lineRule="atLeast"/>
              <w:jc w:val="both"/>
              <w:rPr>
                <w:rFonts w:ascii="Arial" w:hAnsi="Arial" w:cs="Arial"/>
                <w:b/>
                <w:bCs/>
                <w:sz w:val="18"/>
                <w:szCs w:val="18"/>
              </w:rPr>
            </w:pPr>
          </w:p>
        </w:tc>
        <w:tc>
          <w:tcPr>
            <w:tcW w:w="4522" w:type="dxa"/>
            <w:gridSpan w:val="2"/>
            <w:tcMar/>
            <w:vAlign w:val="center"/>
          </w:tcPr>
          <w:p w:rsidRPr="008E779E" w:rsidR="003C6C08" w:rsidP="00797ABF" w:rsidRDefault="003C6C08" w14:paraId="519F6EDA" w14:textId="77777777">
            <w:pPr>
              <w:widowControl w:val="0"/>
              <w:spacing w:line="240" w:lineRule="atLeast"/>
              <w:jc w:val="both"/>
              <w:rPr>
                <w:rFonts w:ascii="Arial" w:hAnsi="Arial" w:cs="Arial"/>
                <w:b/>
                <w:bCs/>
                <w:sz w:val="18"/>
                <w:szCs w:val="18"/>
              </w:rPr>
            </w:pPr>
            <w:r w:rsidRPr="008E779E">
              <w:rPr>
                <w:rFonts w:ascii="Arial" w:hAnsi="Arial" w:cs="Arial"/>
                <w:b/>
                <w:bCs/>
                <w:sz w:val="18"/>
                <w:szCs w:val="18"/>
              </w:rPr>
              <w:t>No. de contrato de interventoría:</w:t>
            </w:r>
          </w:p>
        </w:tc>
        <w:tc>
          <w:tcPr>
            <w:tcW w:w="2261" w:type="dxa"/>
            <w:tcMar/>
            <w:vAlign w:val="center"/>
          </w:tcPr>
          <w:p w:rsidRPr="008E779E" w:rsidR="003C6C08" w:rsidP="00797ABF" w:rsidRDefault="00544241" w14:paraId="6C6C8572" w14:textId="77777777">
            <w:pPr>
              <w:widowControl w:val="0"/>
              <w:spacing w:line="240" w:lineRule="atLeast"/>
              <w:jc w:val="both"/>
              <w:rPr>
                <w:rFonts w:ascii="Arial" w:hAnsi="Arial" w:cs="Arial"/>
                <w:color w:val="2F5496"/>
                <w:sz w:val="18"/>
                <w:szCs w:val="18"/>
              </w:rPr>
            </w:pPr>
            <w:r w:rsidRPr="008E779E">
              <w:rPr>
                <w:rFonts w:ascii="Arial" w:hAnsi="Arial" w:cs="Arial"/>
                <w:sz w:val="18"/>
                <w:szCs w:val="18"/>
              </w:rPr>
              <w:t>N/A</w:t>
            </w:r>
          </w:p>
        </w:tc>
      </w:tr>
      <w:tr w:rsidRPr="008E779E" w:rsidR="003C6C08" w:rsidTr="11268CB6" w14:paraId="58F488F6" w14:textId="77777777">
        <w:trPr>
          <w:trHeight w:val="301"/>
        </w:trPr>
        <w:tc>
          <w:tcPr>
            <w:tcW w:w="975" w:type="dxa"/>
            <w:vMerge/>
            <w:tcMar/>
            <w:vAlign w:val="center"/>
          </w:tcPr>
          <w:p w:rsidRPr="008E779E" w:rsidR="003C6C08" w:rsidP="00797ABF" w:rsidRDefault="003C6C08" w14:paraId="66C94AD1" w14:textId="77777777">
            <w:pPr>
              <w:numPr>
                <w:ilvl w:val="0"/>
                <w:numId w:val="32"/>
              </w:numPr>
              <w:spacing w:line="240" w:lineRule="atLeast"/>
              <w:ind w:left="290" w:hanging="284"/>
              <w:rPr>
                <w:rFonts w:ascii="Arial" w:hAnsi="Arial" w:cs="Arial"/>
                <w:b/>
                <w:color w:val="000000"/>
                <w:sz w:val="18"/>
                <w:szCs w:val="18"/>
                <w:lang w:val="es-MX"/>
              </w:rPr>
            </w:pPr>
          </w:p>
        </w:tc>
        <w:tc>
          <w:tcPr>
            <w:tcW w:w="2261" w:type="dxa"/>
            <w:vMerge/>
            <w:tcMar/>
            <w:vAlign w:val="center"/>
          </w:tcPr>
          <w:p w:rsidRPr="008E779E" w:rsidR="003C6C08" w:rsidP="00797ABF" w:rsidRDefault="003C6C08" w14:paraId="534816D5" w14:textId="77777777">
            <w:pPr>
              <w:widowControl w:val="0"/>
              <w:spacing w:line="240" w:lineRule="atLeast"/>
              <w:jc w:val="both"/>
              <w:rPr>
                <w:rFonts w:ascii="Arial" w:hAnsi="Arial" w:cs="Arial"/>
                <w:b/>
                <w:bCs/>
                <w:sz w:val="18"/>
                <w:szCs w:val="18"/>
              </w:rPr>
            </w:pPr>
          </w:p>
        </w:tc>
        <w:tc>
          <w:tcPr>
            <w:tcW w:w="4522" w:type="dxa"/>
            <w:gridSpan w:val="2"/>
            <w:tcMar/>
            <w:vAlign w:val="center"/>
          </w:tcPr>
          <w:p w:rsidRPr="008E779E" w:rsidR="003C6C08" w:rsidP="00797ABF" w:rsidRDefault="003C6C08" w14:paraId="0FA0BA3B" w14:textId="77777777">
            <w:pPr>
              <w:widowControl w:val="0"/>
              <w:spacing w:line="240" w:lineRule="atLeast"/>
              <w:jc w:val="both"/>
              <w:rPr>
                <w:rFonts w:ascii="Arial" w:hAnsi="Arial" w:cs="Arial"/>
                <w:b/>
                <w:bCs/>
                <w:sz w:val="18"/>
                <w:szCs w:val="18"/>
              </w:rPr>
            </w:pPr>
            <w:r w:rsidRPr="008E779E">
              <w:rPr>
                <w:rFonts w:ascii="Arial" w:hAnsi="Arial" w:cs="Arial"/>
                <w:b/>
                <w:bCs/>
                <w:sz w:val="18"/>
                <w:szCs w:val="18"/>
              </w:rPr>
              <w:t xml:space="preserve">Nombre del supervisor de la interventoría: </w:t>
            </w:r>
          </w:p>
        </w:tc>
        <w:tc>
          <w:tcPr>
            <w:tcW w:w="2261" w:type="dxa"/>
            <w:tcMar/>
            <w:vAlign w:val="center"/>
          </w:tcPr>
          <w:p w:rsidRPr="008E779E" w:rsidR="003C6C08" w:rsidP="00797ABF" w:rsidRDefault="00544241" w14:paraId="24151C89" w14:textId="77777777">
            <w:pPr>
              <w:widowControl w:val="0"/>
              <w:spacing w:line="240" w:lineRule="atLeast"/>
              <w:rPr>
                <w:rFonts w:ascii="Arial" w:hAnsi="Arial" w:cs="Arial"/>
                <w:color w:val="2F5496"/>
                <w:sz w:val="18"/>
                <w:szCs w:val="18"/>
              </w:rPr>
            </w:pPr>
            <w:r w:rsidRPr="008E779E">
              <w:rPr>
                <w:rFonts w:ascii="Arial" w:hAnsi="Arial" w:cs="Arial"/>
                <w:sz w:val="18"/>
                <w:szCs w:val="18"/>
              </w:rPr>
              <w:t>N/A</w:t>
            </w:r>
          </w:p>
        </w:tc>
      </w:tr>
      <w:tr w:rsidRPr="008E779E" w:rsidR="003C6C08" w:rsidTr="11268CB6" w14:paraId="23056A3B" w14:textId="77777777">
        <w:trPr>
          <w:trHeight w:val="310"/>
        </w:trPr>
        <w:tc>
          <w:tcPr>
            <w:tcW w:w="975" w:type="dxa"/>
            <w:vMerge/>
            <w:tcMar/>
            <w:vAlign w:val="center"/>
          </w:tcPr>
          <w:p w:rsidRPr="008E779E" w:rsidR="003C6C08" w:rsidP="00797ABF" w:rsidRDefault="003C6C08" w14:paraId="3837335D" w14:textId="77777777">
            <w:pPr>
              <w:numPr>
                <w:ilvl w:val="0"/>
                <w:numId w:val="32"/>
              </w:numPr>
              <w:spacing w:line="240" w:lineRule="atLeast"/>
              <w:ind w:left="290" w:hanging="284"/>
              <w:rPr>
                <w:rFonts w:ascii="Arial" w:hAnsi="Arial" w:cs="Arial"/>
                <w:b/>
                <w:color w:val="000000"/>
                <w:sz w:val="18"/>
                <w:szCs w:val="18"/>
                <w:lang w:val="es-MX"/>
              </w:rPr>
            </w:pPr>
          </w:p>
        </w:tc>
        <w:tc>
          <w:tcPr>
            <w:tcW w:w="2261" w:type="dxa"/>
            <w:vMerge/>
            <w:tcMar/>
            <w:vAlign w:val="center"/>
          </w:tcPr>
          <w:p w:rsidRPr="008E779E" w:rsidR="003C6C08" w:rsidP="00797ABF" w:rsidRDefault="003C6C08" w14:paraId="38BA4323" w14:textId="77777777">
            <w:pPr>
              <w:widowControl w:val="0"/>
              <w:spacing w:line="240" w:lineRule="atLeast"/>
              <w:jc w:val="both"/>
              <w:rPr>
                <w:rFonts w:ascii="Arial" w:hAnsi="Arial" w:cs="Arial"/>
                <w:b/>
                <w:bCs/>
                <w:sz w:val="18"/>
                <w:szCs w:val="18"/>
              </w:rPr>
            </w:pPr>
          </w:p>
        </w:tc>
        <w:tc>
          <w:tcPr>
            <w:tcW w:w="4522" w:type="dxa"/>
            <w:gridSpan w:val="2"/>
            <w:tcMar/>
            <w:vAlign w:val="center"/>
          </w:tcPr>
          <w:p w:rsidRPr="008E779E" w:rsidR="003C6C08" w:rsidP="00797ABF" w:rsidRDefault="003C6C08" w14:paraId="5CAE7313" w14:textId="77777777">
            <w:pPr>
              <w:widowControl w:val="0"/>
              <w:spacing w:line="240" w:lineRule="atLeast"/>
              <w:jc w:val="both"/>
              <w:rPr>
                <w:rFonts w:ascii="Arial" w:hAnsi="Arial" w:cs="Arial"/>
                <w:b/>
                <w:bCs/>
                <w:sz w:val="18"/>
                <w:szCs w:val="18"/>
              </w:rPr>
            </w:pPr>
            <w:r w:rsidRPr="008E779E">
              <w:rPr>
                <w:rFonts w:ascii="Arial" w:hAnsi="Arial" w:cs="Arial"/>
                <w:b/>
                <w:bCs/>
                <w:sz w:val="18"/>
                <w:szCs w:val="18"/>
              </w:rPr>
              <w:t>Cargo del supervisor de la interventoría:</w:t>
            </w:r>
          </w:p>
        </w:tc>
        <w:tc>
          <w:tcPr>
            <w:tcW w:w="2261" w:type="dxa"/>
            <w:tcMar/>
            <w:vAlign w:val="center"/>
          </w:tcPr>
          <w:p w:rsidRPr="008E779E" w:rsidR="003C6C08" w:rsidP="00797ABF" w:rsidRDefault="00544241" w14:paraId="2B81862E" w14:textId="77777777">
            <w:pPr>
              <w:widowControl w:val="0"/>
              <w:spacing w:line="240" w:lineRule="atLeast"/>
              <w:rPr>
                <w:rFonts w:ascii="Arial" w:hAnsi="Arial" w:cs="Arial"/>
                <w:color w:val="2F5496"/>
                <w:sz w:val="18"/>
                <w:szCs w:val="18"/>
              </w:rPr>
            </w:pPr>
            <w:r w:rsidRPr="008E779E">
              <w:rPr>
                <w:rFonts w:ascii="Arial" w:hAnsi="Arial" w:cs="Arial"/>
                <w:sz w:val="18"/>
                <w:szCs w:val="18"/>
              </w:rPr>
              <w:t>N/A</w:t>
            </w:r>
          </w:p>
        </w:tc>
      </w:tr>
      <w:tr w:rsidRPr="008E779E" w:rsidR="003C6C08" w:rsidTr="11268CB6" w14:paraId="158CE571" w14:textId="77777777">
        <w:trPr>
          <w:trHeight w:val="713"/>
        </w:trPr>
        <w:tc>
          <w:tcPr>
            <w:tcW w:w="975" w:type="dxa"/>
            <w:vMerge/>
            <w:tcMar/>
            <w:vAlign w:val="center"/>
          </w:tcPr>
          <w:p w:rsidRPr="008E779E" w:rsidR="003C6C08" w:rsidP="00797ABF" w:rsidRDefault="003C6C08" w14:paraId="21C912E8" w14:textId="77777777">
            <w:pPr>
              <w:numPr>
                <w:ilvl w:val="0"/>
                <w:numId w:val="32"/>
              </w:numPr>
              <w:spacing w:line="240" w:lineRule="atLeast"/>
              <w:ind w:left="290" w:hanging="284"/>
              <w:rPr>
                <w:rFonts w:ascii="Arial" w:hAnsi="Arial" w:cs="Arial"/>
                <w:b/>
                <w:color w:val="000000"/>
                <w:sz w:val="18"/>
                <w:szCs w:val="18"/>
                <w:lang w:val="es-MX"/>
              </w:rPr>
            </w:pPr>
          </w:p>
        </w:tc>
        <w:tc>
          <w:tcPr>
            <w:tcW w:w="2261" w:type="dxa"/>
            <w:vMerge/>
            <w:tcMar/>
            <w:vAlign w:val="center"/>
          </w:tcPr>
          <w:p w:rsidRPr="008E779E" w:rsidR="003C6C08" w:rsidP="00797ABF" w:rsidRDefault="003C6C08" w14:paraId="39E70DF9" w14:textId="77777777">
            <w:pPr>
              <w:widowControl w:val="0"/>
              <w:spacing w:line="240" w:lineRule="atLeast"/>
              <w:jc w:val="both"/>
              <w:rPr>
                <w:rFonts w:ascii="Arial" w:hAnsi="Arial" w:cs="Arial"/>
                <w:b/>
                <w:bCs/>
                <w:sz w:val="18"/>
                <w:szCs w:val="18"/>
              </w:rPr>
            </w:pPr>
          </w:p>
        </w:tc>
        <w:tc>
          <w:tcPr>
            <w:tcW w:w="4522" w:type="dxa"/>
            <w:gridSpan w:val="2"/>
            <w:tcMar/>
            <w:vAlign w:val="center"/>
          </w:tcPr>
          <w:p w:rsidRPr="008E779E" w:rsidR="003C6C08" w:rsidP="00797ABF" w:rsidRDefault="003C6C08" w14:paraId="700FCC11" w14:textId="77777777">
            <w:pPr>
              <w:widowControl w:val="0"/>
              <w:spacing w:line="240" w:lineRule="atLeast"/>
              <w:jc w:val="both"/>
              <w:rPr>
                <w:rFonts w:ascii="Arial" w:hAnsi="Arial" w:cs="Arial"/>
                <w:b/>
                <w:bCs/>
                <w:sz w:val="18"/>
                <w:szCs w:val="18"/>
              </w:rPr>
            </w:pPr>
            <w:r w:rsidRPr="008E779E">
              <w:rPr>
                <w:rFonts w:ascii="Arial" w:hAnsi="Arial" w:cs="Arial"/>
                <w:b/>
                <w:bCs/>
                <w:sz w:val="18"/>
                <w:szCs w:val="18"/>
              </w:rPr>
              <w:t>Correo electrónico del supervisor de la interventoría:</w:t>
            </w:r>
          </w:p>
        </w:tc>
        <w:tc>
          <w:tcPr>
            <w:tcW w:w="2261" w:type="dxa"/>
            <w:tcMar/>
            <w:vAlign w:val="center"/>
          </w:tcPr>
          <w:p w:rsidRPr="008E779E" w:rsidR="003C6C08" w:rsidP="00797ABF" w:rsidRDefault="00544241" w14:paraId="29149460" w14:textId="77777777">
            <w:pPr>
              <w:widowControl w:val="0"/>
              <w:spacing w:line="240" w:lineRule="atLeast"/>
              <w:rPr>
                <w:rFonts w:ascii="Arial" w:hAnsi="Arial" w:cs="Arial"/>
                <w:color w:val="2F5496"/>
                <w:sz w:val="18"/>
                <w:szCs w:val="18"/>
              </w:rPr>
            </w:pPr>
            <w:r w:rsidRPr="008E779E">
              <w:rPr>
                <w:rFonts w:ascii="Arial" w:hAnsi="Arial" w:cs="Arial"/>
                <w:sz w:val="18"/>
                <w:szCs w:val="18"/>
              </w:rPr>
              <w:t>N/A</w:t>
            </w:r>
          </w:p>
        </w:tc>
      </w:tr>
      <w:tr w:rsidRPr="008E779E" w:rsidR="003C6C08" w:rsidTr="11268CB6" w14:paraId="5F66E07A" w14:textId="77777777">
        <w:trPr>
          <w:trHeight w:val="252"/>
        </w:trPr>
        <w:tc>
          <w:tcPr>
            <w:tcW w:w="975" w:type="dxa"/>
            <w:vMerge/>
            <w:tcMar/>
            <w:vAlign w:val="center"/>
          </w:tcPr>
          <w:p w:rsidRPr="008E779E" w:rsidR="003C6C08" w:rsidP="00797ABF" w:rsidRDefault="003C6C08" w14:paraId="594AED3A" w14:textId="77777777">
            <w:pPr>
              <w:numPr>
                <w:ilvl w:val="0"/>
                <w:numId w:val="32"/>
              </w:numPr>
              <w:spacing w:line="240" w:lineRule="atLeast"/>
              <w:ind w:left="290" w:hanging="284"/>
              <w:rPr>
                <w:rFonts w:ascii="Arial" w:hAnsi="Arial" w:cs="Arial"/>
                <w:b/>
                <w:color w:val="000000"/>
                <w:sz w:val="18"/>
                <w:szCs w:val="18"/>
                <w:lang w:val="es-MX"/>
              </w:rPr>
            </w:pPr>
          </w:p>
        </w:tc>
        <w:tc>
          <w:tcPr>
            <w:tcW w:w="2261" w:type="dxa"/>
            <w:vMerge/>
            <w:tcMar/>
            <w:vAlign w:val="center"/>
          </w:tcPr>
          <w:p w:rsidRPr="008E779E" w:rsidR="003C6C08" w:rsidP="00797ABF" w:rsidRDefault="003C6C08" w14:paraId="2A7BA75C" w14:textId="77777777">
            <w:pPr>
              <w:widowControl w:val="0"/>
              <w:spacing w:line="240" w:lineRule="atLeast"/>
              <w:jc w:val="both"/>
              <w:rPr>
                <w:rFonts w:ascii="Arial" w:hAnsi="Arial" w:cs="Arial"/>
                <w:b/>
                <w:bCs/>
                <w:sz w:val="18"/>
                <w:szCs w:val="18"/>
              </w:rPr>
            </w:pPr>
          </w:p>
        </w:tc>
        <w:tc>
          <w:tcPr>
            <w:tcW w:w="4522" w:type="dxa"/>
            <w:gridSpan w:val="2"/>
            <w:tcMar/>
            <w:vAlign w:val="center"/>
          </w:tcPr>
          <w:p w:rsidRPr="008E779E" w:rsidR="003C6C08" w:rsidP="00797ABF" w:rsidRDefault="003C6C08" w14:paraId="64D02D5E" w14:textId="77777777">
            <w:pPr>
              <w:widowControl w:val="0"/>
              <w:spacing w:line="240" w:lineRule="atLeast"/>
              <w:jc w:val="both"/>
              <w:rPr>
                <w:rFonts w:ascii="Arial" w:hAnsi="Arial" w:cs="Arial"/>
                <w:b/>
                <w:bCs/>
                <w:sz w:val="18"/>
                <w:szCs w:val="18"/>
              </w:rPr>
            </w:pPr>
            <w:r w:rsidRPr="008E779E">
              <w:rPr>
                <w:rFonts w:ascii="Arial" w:hAnsi="Arial" w:cs="Arial"/>
                <w:b/>
                <w:bCs/>
                <w:sz w:val="18"/>
                <w:szCs w:val="18"/>
              </w:rPr>
              <w:t>Justificación de contar con interventoría:</w:t>
            </w:r>
          </w:p>
        </w:tc>
        <w:tc>
          <w:tcPr>
            <w:tcW w:w="2261" w:type="dxa"/>
            <w:tcMar/>
            <w:vAlign w:val="center"/>
          </w:tcPr>
          <w:p w:rsidRPr="008E779E" w:rsidR="003C6C08" w:rsidP="00797ABF" w:rsidRDefault="00544241" w14:paraId="21694ACA" w14:textId="77777777">
            <w:pPr>
              <w:widowControl w:val="0"/>
              <w:spacing w:line="240" w:lineRule="atLeast"/>
              <w:rPr>
                <w:rFonts w:ascii="Arial" w:hAnsi="Arial" w:cs="Arial"/>
                <w:color w:val="2F5496"/>
                <w:sz w:val="18"/>
                <w:szCs w:val="18"/>
              </w:rPr>
            </w:pPr>
            <w:r w:rsidRPr="008E779E">
              <w:rPr>
                <w:rFonts w:ascii="Arial" w:hAnsi="Arial" w:cs="Arial"/>
                <w:sz w:val="18"/>
                <w:szCs w:val="18"/>
              </w:rPr>
              <w:t>N/A</w:t>
            </w:r>
          </w:p>
        </w:tc>
      </w:tr>
      <w:tr w:rsidRPr="008E779E" w:rsidR="00303ADF" w:rsidTr="11268CB6" w14:paraId="1281AEB0" w14:textId="77777777">
        <w:trPr>
          <w:trHeight w:val="20"/>
        </w:trPr>
        <w:tc>
          <w:tcPr>
            <w:tcW w:w="975" w:type="dxa"/>
            <w:vMerge/>
            <w:tcMar/>
            <w:vAlign w:val="center"/>
          </w:tcPr>
          <w:p w:rsidRPr="008E779E" w:rsidR="00303ADF" w:rsidP="00797ABF" w:rsidRDefault="00303ADF" w14:paraId="08BE91E6" w14:textId="77777777">
            <w:pPr>
              <w:numPr>
                <w:ilvl w:val="0"/>
                <w:numId w:val="32"/>
              </w:numPr>
              <w:spacing w:line="240" w:lineRule="atLeast"/>
              <w:ind w:left="290" w:hanging="284"/>
              <w:rPr>
                <w:rFonts w:ascii="Arial" w:hAnsi="Arial" w:cs="Arial"/>
                <w:b/>
                <w:color w:val="000000"/>
                <w:sz w:val="18"/>
                <w:szCs w:val="18"/>
                <w:lang w:val="es-MX"/>
              </w:rPr>
            </w:pPr>
          </w:p>
        </w:tc>
        <w:tc>
          <w:tcPr>
            <w:tcW w:w="2261" w:type="dxa"/>
            <w:vMerge w:val="restart"/>
            <w:tcMar/>
            <w:vAlign w:val="center"/>
          </w:tcPr>
          <w:p w:rsidRPr="008E779E" w:rsidR="00303ADF" w:rsidP="00797ABF" w:rsidRDefault="00303ADF" w14:paraId="11EFD569" w14:textId="77777777">
            <w:pPr>
              <w:widowControl w:val="0"/>
              <w:spacing w:line="240" w:lineRule="atLeast"/>
              <w:jc w:val="both"/>
              <w:rPr>
                <w:rFonts w:ascii="Arial" w:hAnsi="Arial" w:cs="Arial"/>
                <w:b/>
                <w:bCs/>
                <w:sz w:val="18"/>
                <w:szCs w:val="18"/>
                <w:lang w:val="es-MX"/>
              </w:rPr>
            </w:pPr>
            <w:r w:rsidRPr="008E779E">
              <w:rPr>
                <w:rFonts w:ascii="Arial" w:hAnsi="Arial" w:cs="Arial"/>
                <w:b/>
                <w:bCs/>
                <w:sz w:val="18"/>
                <w:szCs w:val="18"/>
              </w:rPr>
              <w:t xml:space="preserve">Supervisión: </w:t>
            </w:r>
            <w:r w:rsidRPr="008E779E">
              <w:rPr>
                <w:rFonts w:ascii="Arial" w:hAnsi="Arial" w:cs="Arial"/>
                <w:b/>
                <w:bCs/>
                <w:sz w:val="18"/>
                <w:szCs w:val="18"/>
                <w:lang w:val="es-MX"/>
              </w:rPr>
              <w:t xml:space="preserve"> </w:t>
            </w:r>
          </w:p>
          <w:p w:rsidRPr="008E779E" w:rsidR="00303ADF" w:rsidP="00797ABF" w:rsidRDefault="00303ADF" w14:paraId="38DAE11B" w14:textId="77777777">
            <w:pPr>
              <w:widowControl w:val="0"/>
              <w:spacing w:line="240" w:lineRule="atLeast"/>
              <w:jc w:val="both"/>
              <w:rPr>
                <w:rFonts w:ascii="Arial" w:hAnsi="Arial" w:cs="Arial"/>
                <w:b/>
                <w:bCs/>
                <w:sz w:val="18"/>
                <w:szCs w:val="18"/>
                <w:lang w:val="es-MX"/>
              </w:rPr>
            </w:pPr>
          </w:p>
          <w:p w:rsidRPr="008E779E" w:rsidR="00303ADF" w:rsidP="00797ABF" w:rsidRDefault="00303ADF" w14:paraId="3FFA98FB" w14:textId="77777777">
            <w:pPr>
              <w:widowControl w:val="0"/>
              <w:spacing w:line="240" w:lineRule="atLeast"/>
              <w:jc w:val="both"/>
              <w:rPr>
                <w:rFonts w:ascii="Arial" w:hAnsi="Arial" w:cs="Arial"/>
                <w:sz w:val="18"/>
                <w:szCs w:val="18"/>
              </w:rPr>
            </w:pPr>
            <w:r w:rsidRPr="008E779E">
              <w:rPr>
                <w:rFonts w:ascii="Arial" w:hAnsi="Arial" w:cs="Arial"/>
                <w:sz w:val="18"/>
                <w:szCs w:val="18"/>
                <w:lang w:val="es-MX"/>
              </w:rPr>
              <w:t xml:space="preserve">SI:  </w:t>
            </w:r>
            <w:r w:rsidRPr="008E779E" w:rsidR="00426CFE">
              <w:rPr>
                <w:rFonts w:ascii="Arial" w:hAnsi="Arial" w:cs="Arial"/>
                <w:b/>
                <w:sz w:val="18"/>
                <w:szCs w:val="18"/>
                <w:lang w:val="es-MX"/>
              </w:rPr>
              <w:fldChar w:fldCharType="begin">
                <w:ffData>
                  <w:name w:val=""/>
                  <w:enabled/>
                  <w:calcOnExit w:val="0"/>
                  <w:checkBox>
                    <w:sizeAuto/>
                    <w:default w:val="1"/>
                  </w:checkBox>
                </w:ffData>
              </w:fldChar>
            </w:r>
            <w:r w:rsidRPr="008E779E" w:rsidR="00426CFE">
              <w:rPr>
                <w:rFonts w:ascii="Arial" w:hAnsi="Arial" w:cs="Arial"/>
                <w:b/>
                <w:sz w:val="18"/>
                <w:szCs w:val="18"/>
                <w:lang w:val="es-MX"/>
              </w:rPr>
              <w:instrText xml:space="preserve"> FORMCHECKBOX </w:instrText>
            </w:r>
            <w:r w:rsidRPr="008E779E" w:rsidR="00426CFE">
              <w:rPr>
                <w:rFonts w:ascii="Arial" w:hAnsi="Arial" w:cs="Arial"/>
                <w:b/>
                <w:sz w:val="18"/>
                <w:szCs w:val="18"/>
                <w:lang w:val="es-MX"/>
              </w:rPr>
            </w:r>
            <w:r w:rsidRPr="008E779E" w:rsidR="00426CFE">
              <w:rPr>
                <w:rFonts w:ascii="Arial" w:hAnsi="Arial" w:cs="Arial"/>
                <w:b/>
                <w:sz w:val="18"/>
                <w:szCs w:val="18"/>
                <w:lang w:val="es-MX"/>
              </w:rPr>
              <w:fldChar w:fldCharType="separate"/>
            </w:r>
            <w:r w:rsidRPr="008E779E" w:rsidR="00426CFE">
              <w:rPr>
                <w:rFonts w:ascii="Arial" w:hAnsi="Arial" w:cs="Arial"/>
                <w:b/>
                <w:sz w:val="18"/>
                <w:szCs w:val="18"/>
                <w:lang w:val="es-MX"/>
              </w:rPr>
              <w:fldChar w:fldCharType="end"/>
            </w:r>
            <w:r w:rsidRPr="008E779E">
              <w:rPr>
                <w:rFonts w:ascii="Arial" w:hAnsi="Arial" w:cs="Arial"/>
                <w:b/>
                <w:sz w:val="18"/>
                <w:szCs w:val="18"/>
                <w:lang w:val="es-MX"/>
              </w:rPr>
              <w:t xml:space="preserve"> </w:t>
            </w:r>
            <w:r w:rsidRPr="008E779E">
              <w:rPr>
                <w:rFonts w:ascii="Arial" w:hAnsi="Arial" w:cs="Arial"/>
                <w:sz w:val="18"/>
                <w:szCs w:val="18"/>
                <w:lang w:val="es-MX"/>
              </w:rPr>
              <w:t xml:space="preserve"> NO:  </w:t>
            </w:r>
            <w:r w:rsidRPr="008E779E">
              <w:rPr>
                <w:rFonts w:ascii="Arial" w:hAnsi="Arial" w:cs="Arial"/>
                <w:b/>
                <w:sz w:val="18"/>
                <w:szCs w:val="18"/>
                <w:lang w:val="es-MX"/>
              </w:rPr>
              <w:fldChar w:fldCharType="begin">
                <w:ffData>
                  <w:name w:val=""/>
                  <w:enabled/>
                  <w:calcOnExit w:val="0"/>
                  <w:checkBox>
                    <w:sizeAuto/>
                    <w:default w:val="0"/>
                  </w:checkBox>
                </w:ffData>
              </w:fldChar>
            </w:r>
            <w:r w:rsidRPr="008E779E">
              <w:rPr>
                <w:rFonts w:ascii="Arial" w:hAnsi="Arial" w:cs="Arial"/>
                <w:b/>
                <w:sz w:val="18"/>
                <w:szCs w:val="18"/>
                <w:lang w:val="es-MX"/>
              </w:rPr>
              <w:instrText xml:space="preserve"> FORMCHECKBOX </w:instrText>
            </w:r>
            <w:r w:rsidRPr="008E779E">
              <w:rPr>
                <w:rFonts w:ascii="Arial" w:hAnsi="Arial" w:cs="Arial"/>
                <w:b/>
                <w:sz w:val="18"/>
                <w:szCs w:val="18"/>
                <w:lang w:val="es-MX"/>
              </w:rPr>
            </w:r>
            <w:r w:rsidRPr="008E779E">
              <w:rPr>
                <w:rFonts w:ascii="Arial" w:hAnsi="Arial" w:cs="Arial"/>
                <w:b/>
                <w:sz w:val="18"/>
                <w:szCs w:val="18"/>
                <w:lang w:val="es-MX"/>
              </w:rPr>
              <w:fldChar w:fldCharType="separate"/>
            </w:r>
            <w:r w:rsidRPr="008E779E">
              <w:rPr>
                <w:rFonts w:ascii="Arial" w:hAnsi="Arial" w:cs="Arial"/>
                <w:b/>
                <w:sz w:val="18"/>
                <w:szCs w:val="18"/>
                <w:lang w:val="es-MX"/>
              </w:rPr>
              <w:fldChar w:fldCharType="end"/>
            </w:r>
          </w:p>
        </w:tc>
        <w:tc>
          <w:tcPr>
            <w:tcW w:w="4522" w:type="dxa"/>
            <w:gridSpan w:val="2"/>
            <w:tcMar/>
            <w:vAlign w:val="center"/>
          </w:tcPr>
          <w:p w:rsidRPr="008E779E" w:rsidR="00303ADF" w:rsidP="00797ABF" w:rsidRDefault="00303ADF" w14:paraId="0BCBBCAA" w14:textId="77777777">
            <w:pPr>
              <w:widowControl w:val="0"/>
              <w:spacing w:line="240" w:lineRule="atLeast"/>
              <w:jc w:val="both"/>
              <w:rPr>
                <w:rFonts w:ascii="Arial" w:hAnsi="Arial" w:cs="Arial"/>
                <w:b/>
                <w:bCs/>
                <w:sz w:val="18"/>
                <w:szCs w:val="18"/>
              </w:rPr>
            </w:pPr>
            <w:r w:rsidRPr="008E779E">
              <w:rPr>
                <w:rFonts w:ascii="Arial" w:hAnsi="Arial" w:cs="Arial"/>
                <w:b/>
                <w:bCs/>
                <w:sz w:val="18"/>
                <w:szCs w:val="18"/>
              </w:rPr>
              <w:t>Nombre del supervisor:</w:t>
            </w:r>
          </w:p>
        </w:tc>
        <w:tc>
          <w:tcPr>
            <w:tcW w:w="2261" w:type="dxa"/>
            <w:tcMar/>
            <w:vAlign w:val="center"/>
          </w:tcPr>
          <w:p w:rsidRPr="008E779E" w:rsidR="00303ADF" w:rsidP="00797ABF" w:rsidRDefault="003C6C08" w14:paraId="22117351" w14:textId="77777777">
            <w:pPr>
              <w:widowControl w:val="0"/>
              <w:spacing w:line="240" w:lineRule="atLeast"/>
              <w:jc w:val="both"/>
              <w:rPr>
                <w:rFonts w:ascii="Arial" w:hAnsi="Arial" w:cs="Arial"/>
                <w:b/>
                <w:bCs/>
                <w:color w:val="EE0000"/>
                <w:sz w:val="18"/>
                <w:szCs w:val="18"/>
              </w:rPr>
            </w:pPr>
            <w:r w:rsidRPr="008E779E">
              <w:rPr>
                <w:rFonts w:ascii="Arial" w:hAnsi="Arial" w:cs="Arial"/>
                <w:b/>
                <w:bCs/>
                <w:color w:val="EE0000"/>
                <w:sz w:val="18"/>
                <w:szCs w:val="18"/>
              </w:rPr>
              <w:fldChar w:fldCharType="begin"/>
            </w:r>
            <w:r w:rsidRPr="008E779E">
              <w:rPr>
                <w:rFonts w:ascii="Arial" w:hAnsi="Arial" w:cs="Arial"/>
                <w:b/>
                <w:bCs/>
                <w:color w:val="EE0000"/>
                <w:sz w:val="18"/>
                <w:szCs w:val="18"/>
              </w:rPr>
              <w:instrText xml:space="preserve"> MERGEFIELD NOMBRE_DEL_SUPERVISOR_DEL_CTO </w:instrText>
            </w:r>
            <w:r w:rsidRPr="008E779E">
              <w:rPr>
                <w:rFonts w:ascii="Arial" w:hAnsi="Arial" w:cs="Arial"/>
                <w:b/>
                <w:bCs/>
                <w:color w:val="EE0000"/>
                <w:sz w:val="18"/>
                <w:szCs w:val="18"/>
              </w:rPr>
              <w:fldChar w:fldCharType="separate"/>
            </w:r>
            <w:r w:rsidRPr="008E779E" w:rsidR="000E67BF">
              <w:rPr>
                <w:rFonts w:ascii="Arial" w:hAnsi="Arial" w:cs="Arial"/>
                <w:b/>
                <w:bCs/>
                <w:noProof/>
                <w:color w:val="EE0000"/>
                <w:sz w:val="18"/>
                <w:szCs w:val="18"/>
              </w:rPr>
              <w:t>«</w:t>
            </w:r>
            <w:r w:rsidRPr="008E779E" w:rsidR="006D625F">
              <w:rPr>
                <w:rFonts w:ascii="Arial" w:hAnsi="Arial" w:cs="Arial"/>
                <w:b/>
                <w:bCs/>
                <w:noProof/>
                <w:color w:val="EE0000"/>
                <w:sz w:val="18"/>
                <w:szCs w:val="18"/>
              </w:rPr>
              <w:t>DILIGENCIAR</w:t>
            </w:r>
            <w:r w:rsidRPr="008E779E" w:rsidR="000E67BF">
              <w:rPr>
                <w:rFonts w:ascii="Arial" w:hAnsi="Arial" w:cs="Arial"/>
                <w:b/>
                <w:bCs/>
                <w:noProof/>
                <w:color w:val="EE0000"/>
                <w:sz w:val="18"/>
                <w:szCs w:val="18"/>
              </w:rPr>
              <w:t>»</w:t>
            </w:r>
            <w:r w:rsidRPr="008E779E">
              <w:rPr>
                <w:rFonts w:ascii="Arial" w:hAnsi="Arial" w:cs="Arial"/>
                <w:b/>
                <w:bCs/>
                <w:color w:val="EE0000"/>
                <w:sz w:val="18"/>
                <w:szCs w:val="18"/>
              </w:rPr>
              <w:fldChar w:fldCharType="end"/>
            </w:r>
          </w:p>
        </w:tc>
      </w:tr>
      <w:tr w:rsidRPr="008E779E" w:rsidR="007F2F17" w:rsidTr="11268CB6" w14:paraId="02CD52E8" w14:textId="77777777">
        <w:trPr>
          <w:trHeight w:val="20"/>
        </w:trPr>
        <w:tc>
          <w:tcPr>
            <w:tcW w:w="975" w:type="dxa"/>
            <w:vMerge/>
            <w:tcMar/>
            <w:vAlign w:val="center"/>
          </w:tcPr>
          <w:p w:rsidRPr="008E779E" w:rsidR="007F2F17" w:rsidP="00797ABF" w:rsidRDefault="007F2F17" w14:paraId="14175BA0" w14:textId="77777777">
            <w:pPr>
              <w:numPr>
                <w:ilvl w:val="0"/>
                <w:numId w:val="32"/>
              </w:numPr>
              <w:spacing w:line="240" w:lineRule="atLeast"/>
              <w:ind w:left="290" w:hanging="284"/>
              <w:rPr>
                <w:rFonts w:ascii="Arial" w:hAnsi="Arial" w:cs="Arial"/>
                <w:b/>
                <w:color w:val="000000"/>
                <w:sz w:val="18"/>
                <w:szCs w:val="18"/>
                <w:lang w:val="es-MX"/>
              </w:rPr>
            </w:pPr>
          </w:p>
        </w:tc>
        <w:tc>
          <w:tcPr>
            <w:tcW w:w="2261" w:type="dxa"/>
            <w:vMerge/>
            <w:tcMar/>
            <w:vAlign w:val="center"/>
          </w:tcPr>
          <w:p w:rsidRPr="008E779E" w:rsidR="007F2F17" w:rsidP="00797ABF" w:rsidRDefault="007F2F17" w14:paraId="5F22B9C0" w14:textId="77777777">
            <w:pPr>
              <w:widowControl w:val="0"/>
              <w:spacing w:line="240" w:lineRule="atLeast"/>
              <w:jc w:val="both"/>
              <w:rPr>
                <w:rFonts w:ascii="Arial" w:hAnsi="Arial" w:cs="Arial"/>
                <w:b/>
                <w:bCs/>
                <w:sz w:val="18"/>
                <w:szCs w:val="18"/>
              </w:rPr>
            </w:pPr>
          </w:p>
        </w:tc>
        <w:tc>
          <w:tcPr>
            <w:tcW w:w="4522" w:type="dxa"/>
            <w:gridSpan w:val="2"/>
            <w:tcMar/>
            <w:vAlign w:val="center"/>
          </w:tcPr>
          <w:p w:rsidRPr="008E779E" w:rsidR="007F2F17" w:rsidP="00797ABF" w:rsidRDefault="007F2F17" w14:paraId="523CF688" w14:textId="77777777">
            <w:pPr>
              <w:widowControl w:val="0"/>
              <w:spacing w:line="240" w:lineRule="atLeast"/>
              <w:jc w:val="both"/>
              <w:rPr>
                <w:rFonts w:ascii="Arial" w:hAnsi="Arial" w:cs="Arial"/>
                <w:b/>
                <w:bCs/>
                <w:sz w:val="18"/>
                <w:szCs w:val="18"/>
              </w:rPr>
            </w:pPr>
            <w:r w:rsidRPr="008E779E">
              <w:rPr>
                <w:rFonts w:ascii="Arial" w:hAnsi="Arial" w:cs="Arial"/>
                <w:b/>
                <w:bCs/>
                <w:sz w:val="18"/>
                <w:szCs w:val="18"/>
              </w:rPr>
              <w:t>Identificación del supervisor:</w:t>
            </w:r>
          </w:p>
        </w:tc>
        <w:tc>
          <w:tcPr>
            <w:tcW w:w="2261" w:type="dxa"/>
            <w:tcMar/>
            <w:vAlign w:val="center"/>
          </w:tcPr>
          <w:p w:rsidRPr="008E779E" w:rsidR="007F2F17" w:rsidP="00797ABF" w:rsidRDefault="007F2F17" w14:paraId="07CA9BF2" w14:textId="77777777">
            <w:pPr>
              <w:widowControl w:val="0"/>
              <w:spacing w:line="240" w:lineRule="atLeast"/>
              <w:rPr>
                <w:rFonts w:ascii="Arial" w:hAnsi="Arial" w:cs="Arial"/>
                <w:b/>
                <w:bCs/>
                <w:color w:val="EE0000"/>
                <w:sz w:val="18"/>
                <w:szCs w:val="18"/>
              </w:rPr>
            </w:pPr>
            <w:r w:rsidRPr="008E779E">
              <w:rPr>
                <w:rFonts w:ascii="Arial" w:hAnsi="Arial" w:cs="Arial"/>
                <w:b/>
                <w:bCs/>
                <w:color w:val="EE0000"/>
                <w:sz w:val="18"/>
                <w:szCs w:val="18"/>
              </w:rPr>
              <w:fldChar w:fldCharType="begin"/>
            </w:r>
            <w:r w:rsidRPr="008E779E">
              <w:rPr>
                <w:rFonts w:ascii="Arial" w:hAnsi="Arial" w:cs="Arial"/>
                <w:b/>
                <w:bCs/>
                <w:color w:val="EE0000"/>
                <w:sz w:val="18"/>
                <w:szCs w:val="18"/>
              </w:rPr>
              <w:instrText xml:space="preserve"> MERGEFIELD NOMBRE_DEL_SUPERVISOR_DEL_CTO </w:instrText>
            </w:r>
            <w:r w:rsidRPr="008E779E">
              <w:rPr>
                <w:rFonts w:ascii="Arial" w:hAnsi="Arial" w:cs="Arial"/>
                <w:b/>
                <w:bCs/>
                <w:color w:val="EE0000"/>
                <w:sz w:val="18"/>
                <w:szCs w:val="18"/>
              </w:rPr>
              <w:fldChar w:fldCharType="separate"/>
            </w:r>
            <w:r w:rsidRPr="008E779E">
              <w:rPr>
                <w:rFonts w:ascii="Arial" w:hAnsi="Arial" w:cs="Arial"/>
                <w:b/>
                <w:bCs/>
                <w:noProof/>
                <w:color w:val="EE0000"/>
                <w:sz w:val="18"/>
                <w:szCs w:val="18"/>
              </w:rPr>
              <w:t>«DILIGENCIAR»</w:t>
            </w:r>
            <w:r w:rsidRPr="008E779E">
              <w:rPr>
                <w:rFonts w:ascii="Arial" w:hAnsi="Arial" w:cs="Arial"/>
                <w:b/>
                <w:bCs/>
                <w:color w:val="EE0000"/>
                <w:sz w:val="18"/>
                <w:szCs w:val="18"/>
              </w:rPr>
              <w:fldChar w:fldCharType="end"/>
            </w:r>
          </w:p>
        </w:tc>
      </w:tr>
      <w:tr w:rsidRPr="008E779E" w:rsidR="007F2F17" w:rsidTr="11268CB6" w14:paraId="6A3BF122" w14:textId="77777777">
        <w:trPr>
          <w:trHeight w:val="20"/>
        </w:trPr>
        <w:tc>
          <w:tcPr>
            <w:tcW w:w="975" w:type="dxa"/>
            <w:vMerge/>
            <w:tcMar/>
            <w:vAlign w:val="center"/>
          </w:tcPr>
          <w:p w:rsidRPr="008E779E" w:rsidR="007F2F17" w:rsidP="00797ABF" w:rsidRDefault="007F2F17" w14:paraId="19F24668" w14:textId="77777777">
            <w:pPr>
              <w:numPr>
                <w:ilvl w:val="0"/>
                <w:numId w:val="32"/>
              </w:numPr>
              <w:spacing w:line="240" w:lineRule="atLeast"/>
              <w:ind w:left="290" w:hanging="284"/>
              <w:rPr>
                <w:rFonts w:ascii="Arial" w:hAnsi="Arial" w:cs="Arial"/>
                <w:b/>
                <w:color w:val="000000"/>
                <w:sz w:val="18"/>
                <w:szCs w:val="18"/>
                <w:lang w:val="es-MX"/>
              </w:rPr>
            </w:pPr>
          </w:p>
        </w:tc>
        <w:tc>
          <w:tcPr>
            <w:tcW w:w="2261" w:type="dxa"/>
            <w:vMerge/>
            <w:tcMar/>
            <w:vAlign w:val="center"/>
          </w:tcPr>
          <w:p w:rsidRPr="008E779E" w:rsidR="007F2F17" w:rsidP="00797ABF" w:rsidRDefault="007F2F17" w14:paraId="7E83B921" w14:textId="77777777">
            <w:pPr>
              <w:widowControl w:val="0"/>
              <w:spacing w:line="240" w:lineRule="atLeast"/>
              <w:jc w:val="both"/>
              <w:rPr>
                <w:rFonts w:ascii="Arial" w:hAnsi="Arial" w:cs="Arial"/>
                <w:b/>
                <w:bCs/>
                <w:sz w:val="18"/>
                <w:szCs w:val="18"/>
              </w:rPr>
            </w:pPr>
          </w:p>
        </w:tc>
        <w:tc>
          <w:tcPr>
            <w:tcW w:w="4522" w:type="dxa"/>
            <w:gridSpan w:val="2"/>
            <w:tcMar/>
            <w:vAlign w:val="center"/>
          </w:tcPr>
          <w:p w:rsidRPr="008E779E" w:rsidR="007F2F17" w:rsidP="00797ABF" w:rsidRDefault="007F2F17" w14:paraId="1E62246C" w14:textId="77777777">
            <w:pPr>
              <w:widowControl w:val="0"/>
              <w:spacing w:line="240" w:lineRule="atLeast"/>
              <w:jc w:val="both"/>
              <w:rPr>
                <w:rFonts w:ascii="Arial" w:hAnsi="Arial" w:cs="Arial"/>
                <w:b/>
                <w:bCs/>
                <w:sz w:val="18"/>
                <w:szCs w:val="18"/>
              </w:rPr>
            </w:pPr>
            <w:r w:rsidRPr="008E779E">
              <w:rPr>
                <w:rFonts w:ascii="Arial" w:hAnsi="Arial" w:cs="Arial"/>
                <w:b/>
                <w:bCs/>
                <w:sz w:val="18"/>
                <w:szCs w:val="18"/>
              </w:rPr>
              <w:t>Cargo del supervisor:</w:t>
            </w:r>
          </w:p>
        </w:tc>
        <w:tc>
          <w:tcPr>
            <w:tcW w:w="2261" w:type="dxa"/>
            <w:tcMar/>
            <w:vAlign w:val="center"/>
          </w:tcPr>
          <w:p w:rsidRPr="008E779E" w:rsidR="007F2F17" w:rsidP="00797ABF" w:rsidRDefault="007F2F17" w14:paraId="361BF969" w14:textId="77777777">
            <w:pPr>
              <w:widowControl w:val="0"/>
              <w:spacing w:line="240" w:lineRule="atLeast"/>
              <w:rPr>
                <w:rFonts w:ascii="Arial" w:hAnsi="Arial" w:cs="Arial"/>
                <w:b/>
                <w:bCs/>
                <w:color w:val="EE0000"/>
                <w:sz w:val="18"/>
                <w:szCs w:val="18"/>
              </w:rPr>
            </w:pPr>
            <w:r w:rsidRPr="008E779E">
              <w:rPr>
                <w:rFonts w:ascii="Arial" w:hAnsi="Arial" w:cs="Arial"/>
                <w:b/>
                <w:bCs/>
                <w:color w:val="EE0000"/>
                <w:sz w:val="18"/>
                <w:szCs w:val="18"/>
              </w:rPr>
              <w:fldChar w:fldCharType="begin"/>
            </w:r>
            <w:r w:rsidRPr="008E779E">
              <w:rPr>
                <w:rFonts w:ascii="Arial" w:hAnsi="Arial" w:cs="Arial"/>
                <w:b/>
                <w:bCs/>
                <w:color w:val="EE0000"/>
                <w:sz w:val="18"/>
                <w:szCs w:val="18"/>
              </w:rPr>
              <w:instrText xml:space="preserve"> MERGEFIELD NOMBRE_DEL_SUPERVISOR_DEL_CTO </w:instrText>
            </w:r>
            <w:r w:rsidRPr="008E779E">
              <w:rPr>
                <w:rFonts w:ascii="Arial" w:hAnsi="Arial" w:cs="Arial"/>
                <w:b/>
                <w:bCs/>
                <w:color w:val="EE0000"/>
                <w:sz w:val="18"/>
                <w:szCs w:val="18"/>
              </w:rPr>
              <w:fldChar w:fldCharType="separate"/>
            </w:r>
            <w:r w:rsidRPr="008E779E">
              <w:rPr>
                <w:rFonts w:ascii="Arial" w:hAnsi="Arial" w:cs="Arial"/>
                <w:b/>
                <w:bCs/>
                <w:noProof/>
                <w:color w:val="EE0000"/>
                <w:sz w:val="18"/>
                <w:szCs w:val="18"/>
              </w:rPr>
              <w:t>«DILIGENCIAR»</w:t>
            </w:r>
            <w:r w:rsidRPr="008E779E">
              <w:rPr>
                <w:rFonts w:ascii="Arial" w:hAnsi="Arial" w:cs="Arial"/>
                <w:b/>
                <w:bCs/>
                <w:color w:val="EE0000"/>
                <w:sz w:val="18"/>
                <w:szCs w:val="18"/>
              </w:rPr>
              <w:fldChar w:fldCharType="end"/>
            </w:r>
          </w:p>
        </w:tc>
      </w:tr>
      <w:tr w:rsidRPr="008E779E" w:rsidR="007F2F17" w:rsidTr="11268CB6" w14:paraId="307B0595" w14:textId="77777777">
        <w:trPr>
          <w:trHeight w:val="20"/>
        </w:trPr>
        <w:tc>
          <w:tcPr>
            <w:tcW w:w="975" w:type="dxa"/>
            <w:vMerge/>
            <w:tcMar/>
            <w:vAlign w:val="center"/>
          </w:tcPr>
          <w:p w:rsidRPr="008E779E" w:rsidR="007F2F17" w:rsidP="00797ABF" w:rsidRDefault="007F2F17" w14:paraId="189E83D7" w14:textId="77777777">
            <w:pPr>
              <w:numPr>
                <w:ilvl w:val="0"/>
                <w:numId w:val="32"/>
              </w:numPr>
              <w:spacing w:line="240" w:lineRule="atLeast"/>
              <w:ind w:left="290" w:hanging="284"/>
              <w:rPr>
                <w:rFonts w:ascii="Arial" w:hAnsi="Arial" w:cs="Arial"/>
                <w:b/>
                <w:color w:val="000000"/>
                <w:sz w:val="18"/>
                <w:szCs w:val="18"/>
                <w:lang w:val="es-MX"/>
              </w:rPr>
            </w:pPr>
          </w:p>
        </w:tc>
        <w:tc>
          <w:tcPr>
            <w:tcW w:w="2261" w:type="dxa"/>
            <w:vMerge/>
            <w:tcMar/>
            <w:vAlign w:val="center"/>
          </w:tcPr>
          <w:p w:rsidRPr="008E779E" w:rsidR="007F2F17" w:rsidP="00797ABF" w:rsidRDefault="007F2F17" w14:paraId="14348475" w14:textId="77777777">
            <w:pPr>
              <w:widowControl w:val="0"/>
              <w:spacing w:line="240" w:lineRule="atLeast"/>
              <w:jc w:val="both"/>
              <w:rPr>
                <w:rFonts w:ascii="Arial" w:hAnsi="Arial" w:cs="Arial"/>
                <w:b/>
                <w:bCs/>
                <w:sz w:val="18"/>
                <w:szCs w:val="18"/>
              </w:rPr>
            </w:pPr>
          </w:p>
        </w:tc>
        <w:tc>
          <w:tcPr>
            <w:tcW w:w="4522" w:type="dxa"/>
            <w:gridSpan w:val="2"/>
            <w:tcMar/>
            <w:vAlign w:val="center"/>
          </w:tcPr>
          <w:p w:rsidRPr="008E779E" w:rsidR="007F2F17" w:rsidP="00797ABF" w:rsidRDefault="007F2F17" w14:paraId="3DCA3C91" w14:textId="77777777">
            <w:pPr>
              <w:widowControl w:val="0"/>
              <w:spacing w:line="240" w:lineRule="atLeast"/>
              <w:jc w:val="both"/>
              <w:rPr>
                <w:rFonts w:ascii="Arial" w:hAnsi="Arial" w:cs="Arial"/>
                <w:b/>
                <w:bCs/>
                <w:sz w:val="18"/>
                <w:szCs w:val="18"/>
              </w:rPr>
            </w:pPr>
            <w:r w:rsidRPr="008E779E">
              <w:rPr>
                <w:rFonts w:ascii="Arial" w:hAnsi="Arial" w:cs="Arial"/>
                <w:b/>
                <w:bCs/>
                <w:sz w:val="18"/>
                <w:szCs w:val="18"/>
              </w:rPr>
              <w:t>Dependencia del supervisor:</w:t>
            </w:r>
          </w:p>
        </w:tc>
        <w:tc>
          <w:tcPr>
            <w:tcW w:w="2261" w:type="dxa"/>
            <w:tcMar/>
            <w:vAlign w:val="center"/>
          </w:tcPr>
          <w:p w:rsidRPr="008E779E" w:rsidR="007F2F17" w:rsidP="00797ABF" w:rsidRDefault="007F2F17" w14:paraId="12826C22" w14:textId="77777777">
            <w:pPr>
              <w:widowControl w:val="0"/>
              <w:spacing w:line="240" w:lineRule="atLeast"/>
              <w:rPr>
                <w:rFonts w:ascii="Arial" w:hAnsi="Arial" w:cs="Arial"/>
                <w:b/>
                <w:bCs/>
                <w:color w:val="EE0000"/>
                <w:sz w:val="18"/>
                <w:szCs w:val="18"/>
              </w:rPr>
            </w:pPr>
            <w:r w:rsidRPr="008E779E">
              <w:rPr>
                <w:rFonts w:ascii="Arial" w:hAnsi="Arial" w:cs="Arial"/>
                <w:b/>
                <w:bCs/>
                <w:color w:val="EE0000"/>
                <w:sz w:val="18"/>
                <w:szCs w:val="18"/>
              </w:rPr>
              <w:fldChar w:fldCharType="begin"/>
            </w:r>
            <w:r w:rsidRPr="008E779E">
              <w:rPr>
                <w:rFonts w:ascii="Arial" w:hAnsi="Arial" w:cs="Arial"/>
                <w:b/>
                <w:bCs/>
                <w:color w:val="EE0000"/>
                <w:sz w:val="18"/>
                <w:szCs w:val="18"/>
              </w:rPr>
              <w:instrText xml:space="preserve"> MERGEFIELD NOMBRE_DEL_SUPERVISOR_DEL_CTO </w:instrText>
            </w:r>
            <w:r w:rsidRPr="008E779E">
              <w:rPr>
                <w:rFonts w:ascii="Arial" w:hAnsi="Arial" w:cs="Arial"/>
                <w:b/>
                <w:bCs/>
                <w:color w:val="EE0000"/>
                <w:sz w:val="18"/>
                <w:szCs w:val="18"/>
              </w:rPr>
              <w:fldChar w:fldCharType="separate"/>
            </w:r>
            <w:r w:rsidRPr="008E779E">
              <w:rPr>
                <w:rFonts w:ascii="Arial" w:hAnsi="Arial" w:cs="Arial"/>
                <w:b/>
                <w:bCs/>
                <w:noProof/>
                <w:color w:val="EE0000"/>
                <w:sz w:val="18"/>
                <w:szCs w:val="18"/>
              </w:rPr>
              <w:t>«DILIGENCIAR»</w:t>
            </w:r>
            <w:r w:rsidRPr="008E779E">
              <w:rPr>
                <w:rFonts w:ascii="Arial" w:hAnsi="Arial" w:cs="Arial"/>
                <w:b/>
                <w:bCs/>
                <w:color w:val="EE0000"/>
                <w:sz w:val="18"/>
                <w:szCs w:val="18"/>
              </w:rPr>
              <w:fldChar w:fldCharType="end"/>
            </w:r>
          </w:p>
        </w:tc>
      </w:tr>
      <w:tr w:rsidRPr="008E779E" w:rsidR="007F2F17" w:rsidTr="11268CB6" w14:paraId="316476F8" w14:textId="77777777">
        <w:trPr>
          <w:trHeight w:val="20"/>
        </w:trPr>
        <w:tc>
          <w:tcPr>
            <w:tcW w:w="975" w:type="dxa"/>
            <w:vMerge/>
            <w:tcMar/>
            <w:vAlign w:val="center"/>
          </w:tcPr>
          <w:p w:rsidRPr="008E779E" w:rsidR="007F2F17" w:rsidP="00797ABF" w:rsidRDefault="007F2F17" w14:paraId="7A91E590" w14:textId="77777777">
            <w:pPr>
              <w:numPr>
                <w:ilvl w:val="0"/>
                <w:numId w:val="32"/>
              </w:numPr>
              <w:spacing w:line="240" w:lineRule="atLeast"/>
              <w:ind w:left="290" w:hanging="284"/>
              <w:rPr>
                <w:rFonts w:ascii="Arial" w:hAnsi="Arial" w:cs="Arial"/>
                <w:b/>
                <w:color w:val="000000"/>
                <w:sz w:val="18"/>
                <w:szCs w:val="18"/>
                <w:lang w:val="es-MX"/>
              </w:rPr>
            </w:pPr>
          </w:p>
        </w:tc>
        <w:tc>
          <w:tcPr>
            <w:tcW w:w="2261" w:type="dxa"/>
            <w:vMerge/>
            <w:tcMar/>
            <w:vAlign w:val="center"/>
          </w:tcPr>
          <w:p w:rsidRPr="008E779E" w:rsidR="007F2F17" w:rsidP="00797ABF" w:rsidRDefault="007F2F17" w14:paraId="4A20CD9B" w14:textId="77777777">
            <w:pPr>
              <w:widowControl w:val="0"/>
              <w:spacing w:line="240" w:lineRule="atLeast"/>
              <w:jc w:val="both"/>
              <w:rPr>
                <w:rFonts w:ascii="Arial" w:hAnsi="Arial" w:cs="Arial"/>
                <w:b/>
                <w:bCs/>
                <w:sz w:val="18"/>
                <w:szCs w:val="18"/>
              </w:rPr>
            </w:pPr>
          </w:p>
        </w:tc>
        <w:tc>
          <w:tcPr>
            <w:tcW w:w="4522" w:type="dxa"/>
            <w:gridSpan w:val="2"/>
            <w:tcMar/>
            <w:vAlign w:val="center"/>
          </w:tcPr>
          <w:p w:rsidRPr="008E779E" w:rsidR="007F2F17" w:rsidP="00797ABF" w:rsidRDefault="007F2F17" w14:paraId="677C9CBB" w14:textId="77777777">
            <w:pPr>
              <w:widowControl w:val="0"/>
              <w:spacing w:line="240" w:lineRule="atLeast"/>
              <w:jc w:val="both"/>
              <w:rPr>
                <w:rFonts w:ascii="Arial" w:hAnsi="Arial" w:cs="Arial"/>
                <w:b/>
                <w:bCs/>
                <w:sz w:val="18"/>
                <w:szCs w:val="18"/>
              </w:rPr>
            </w:pPr>
            <w:r w:rsidRPr="008E779E">
              <w:rPr>
                <w:rFonts w:ascii="Arial" w:hAnsi="Arial" w:cs="Arial"/>
                <w:b/>
                <w:bCs/>
                <w:sz w:val="18"/>
                <w:szCs w:val="18"/>
              </w:rPr>
              <w:t>Correo electrónico del supervisor:</w:t>
            </w:r>
          </w:p>
        </w:tc>
        <w:tc>
          <w:tcPr>
            <w:tcW w:w="2261" w:type="dxa"/>
            <w:tcMar/>
            <w:vAlign w:val="center"/>
          </w:tcPr>
          <w:p w:rsidRPr="008E779E" w:rsidR="007F2F17" w:rsidP="00797ABF" w:rsidRDefault="007F2F17" w14:paraId="3295A194" w14:textId="77777777">
            <w:pPr>
              <w:widowControl w:val="0"/>
              <w:spacing w:line="240" w:lineRule="atLeast"/>
              <w:rPr>
                <w:rFonts w:ascii="Arial" w:hAnsi="Arial" w:cs="Arial"/>
                <w:b/>
                <w:bCs/>
                <w:color w:val="EE0000"/>
                <w:sz w:val="18"/>
                <w:szCs w:val="18"/>
              </w:rPr>
            </w:pPr>
            <w:r w:rsidRPr="008E779E">
              <w:rPr>
                <w:rFonts w:ascii="Arial" w:hAnsi="Arial" w:cs="Arial"/>
                <w:b/>
                <w:bCs/>
                <w:color w:val="EE0000"/>
                <w:sz w:val="18"/>
                <w:szCs w:val="18"/>
              </w:rPr>
              <w:fldChar w:fldCharType="begin"/>
            </w:r>
            <w:r w:rsidRPr="008E779E">
              <w:rPr>
                <w:rFonts w:ascii="Arial" w:hAnsi="Arial" w:cs="Arial"/>
                <w:b/>
                <w:bCs/>
                <w:color w:val="EE0000"/>
                <w:sz w:val="18"/>
                <w:szCs w:val="18"/>
              </w:rPr>
              <w:instrText xml:space="preserve"> MERGEFIELD NOMBRE_DEL_SUPERVISOR_DEL_CTO </w:instrText>
            </w:r>
            <w:r w:rsidRPr="008E779E">
              <w:rPr>
                <w:rFonts w:ascii="Arial" w:hAnsi="Arial" w:cs="Arial"/>
                <w:b/>
                <w:bCs/>
                <w:color w:val="EE0000"/>
                <w:sz w:val="18"/>
                <w:szCs w:val="18"/>
              </w:rPr>
              <w:fldChar w:fldCharType="separate"/>
            </w:r>
            <w:r w:rsidRPr="008E779E">
              <w:rPr>
                <w:rFonts w:ascii="Arial" w:hAnsi="Arial" w:cs="Arial"/>
                <w:b/>
                <w:bCs/>
                <w:noProof/>
                <w:color w:val="EE0000"/>
                <w:sz w:val="18"/>
                <w:szCs w:val="18"/>
              </w:rPr>
              <w:t>«DILIGENCIAR»</w:t>
            </w:r>
            <w:r w:rsidRPr="008E779E">
              <w:rPr>
                <w:rFonts w:ascii="Arial" w:hAnsi="Arial" w:cs="Arial"/>
                <w:b/>
                <w:bCs/>
                <w:color w:val="EE0000"/>
                <w:sz w:val="18"/>
                <w:szCs w:val="18"/>
              </w:rPr>
              <w:fldChar w:fldCharType="end"/>
            </w:r>
          </w:p>
        </w:tc>
      </w:tr>
      <w:bookmarkEnd w:id="2"/>
      <w:tr w:rsidRPr="008E779E" w:rsidR="004D3747" w:rsidTr="11268CB6" w14:paraId="5844F4F3" w14:textId="77777777">
        <w:trPr>
          <w:trHeight w:val="180"/>
        </w:trPr>
        <w:tc>
          <w:tcPr>
            <w:tcW w:w="975" w:type="dxa"/>
            <w:tcMar/>
            <w:vAlign w:val="center"/>
          </w:tcPr>
          <w:p w:rsidRPr="008E779E" w:rsidR="004D3747" w:rsidP="00797ABF" w:rsidRDefault="004D3747" w14:paraId="7634D784" w14:textId="77777777">
            <w:pPr>
              <w:numPr>
                <w:ilvl w:val="0"/>
                <w:numId w:val="32"/>
              </w:numPr>
              <w:spacing w:line="240" w:lineRule="atLeast"/>
              <w:ind w:left="290" w:hanging="284"/>
              <w:rPr>
                <w:rFonts w:ascii="Arial" w:hAnsi="Arial" w:cs="Arial"/>
                <w:b/>
                <w:color w:val="000000"/>
                <w:sz w:val="18"/>
                <w:szCs w:val="18"/>
                <w:lang w:val="es-MX"/>
              </w:rPr>
            </w:pPr>
            <w:r w:rsidRPr="008E779E">
              <w:rPr>
                <w:rFonts w:ascii="Arial" w:hAnsi="Arial" w:cs="Arial"/>
                <w:b/>
                <w:color w:val="000000"/>
                <w:sz w:val="18"/>
                <w:szCs w:val="18"/>
                <w:lang w:val="es-MX"/>
              </w:rPr>
              <w:t>Funciones del interventor / supervisor:</w:t>
            </w:r>
          </w:p>
        </w:tc>
        <w:tc>
          <w:tcPr>
            <w:tcW w:w="9044" w:type="dxa"/>
            <w:gridSpan w:val="4"/>
            <w:tcMar/>
            <w:vAlign w:val="center"/>
          </w:tcPr>
          <w:p w:rsidRPr="008E779E" w:rsidR="004D3747" w:rsidP="00797ABF" w:rsidRDefault="004D3747" w14:paraId="643CD178" w14:textId="77777777">
            <w:pPr>
              <w:widowControl w:val="0"/>
              <w:numPr>
                <w:ilvl w:val="0"/>
                <w:numId w:val="11"/>
              </w:numPr>
              <w:autoSpaceDE w:val="0"/>
              <w:autoSpaceDN w:val="0"/>
              <w:adjustRightInd w:val="0"/>
              <w:spacing w:line="240" w:lineRule="atLeast"/>
              <w:ind w:left="415" w:right="153"/>
              <w:jc w:val="both"/>
              <w:rPr>
                <w:rFonts w:ascii="Arial" w:hAnsi="Arial" w:cs="Arial"/>
                <w:sz w:val="18"/>
                <w:szCs w:val="18"/>
                <w:lang w:val="es-MX"/>
              </w:rPr>
            </w:pPr>
            <w:r w:rsidRPr="008E779E">
              <w:rPr>
                <w:rFonts w:ascii="Arial" w:hAnsi="Arial" w:cs="Arial"/>
                <w:color w:val="000000"/>
                <w:sz w:val="18"/>
                <w:szCs w:val="18"/>
                <w:lang w:val="es-MX"/>
              </w:rPr>
              <w:t xml:space="preserve">Observar las obligaciones propias de la actividad, los artículos 83 y 84 de la Ley 1474 de 2011, la Guía de Supervisión de Contratos y Convenios suscritos por el ICBF, y </w:t>
            </w:r>
            <w:r w:rsidRPr="008E779E">
              <w:rPr>
                <w:rFonts w:ascii="Arial" w:hAnsi="Arial" w:cs="Arial"/>
                <w:sz w:val="18"/>
                <w:szCs w:val="18"/>
                <w:lang w:val="es-MX"/>
              </w:rPr>
              <w:t>demás manuales y normas vigentes que regulan la materia.</w:t>
            </w:r>
          </w:p>
          <w:p w:rsidRPr="008E779E" w:rsidR="004D3747" w:rsidP="00797ABF" w:rsidRDefault="004D3747" w14:paraId="0C3CE5CD" w14:textId="77777777">
            <w:pPr>
              <w:widowControl w:val="0"/>
              <w:numPr>
                <w:ilvl w:val="0"/>
                <w:numId w:val="11"/>
              </w:numPr>
              <w:autoSpaceDE w:val="0"/>
              <w:autoSpaceDN w:val="0"/>
              <w:adjustRightInd w:val="0"/>
              <w:spacing w:line="240" w:lineRule="atLeast"/>
              <w:ind w:left="415" w:right="153"/>
              <w:jc w:val="both"/>
              <w:rPr>
                <w:rFonts w:ascii="Arial" w:hAnsi="Arial" w:cs="Arial"/>
                <w:sz w:val="18"/>
                <w:szCs w:val="18"/>
                <w:lang w:val="es-MX"/>
              </w:rPr>
            </w:pPr>
            <w:r w:rsidRPr="008E779E">
              <w:rPr>
                <w:rFonts w:ascii="Arial" w:hAnsi="Arial" w:cs="Arial"/>
                <w:sz w:val="18"/>
                <w:szCs w:val="18"/>
                <w:lang w:val="es-MX"/>
              </w:rPr>
              <w:t>Ejercer control y vigilancia de la ejecución del contrato</w:t>
            </w:r>
            <w:r w:rsidRPr="008E779E" w:rsidR="00112238">
              <w:rPr>
                <w:rFonts w:ascii="Arial" w:hAnsi="Arial" w:cs="Arial"/>
                <w:sz w:val="18"/>
                <w:szCs w:val="18"/>
                <w:lang w:val="es-MX"/>
              </w:rPr>
              <w:t>/convenio</w:t>
            </w:r>
            <w:r w:rsidRPr="008E779E">
              <w:rPr>
                <w:rFonts w:ascii="Arial" w:hAnsi="Arial" w:cs="Arial"/>
                <w:sz w:val="18"/>
                <w:szCs w:val="18"/>
                <w:lang w:val="es-MX"/>
              </w:rPr>
              <w:t xml:space="preserve">, exigiendo a las partes el cumplimiento idóneo y oportuno del objeto contractual y las obligaciones que lo integran, así mismo debe verificar el cumplimiento del </w:t>
            </w:r>
            <w:r w:rsidRPr="008E779E" w:rsidR="00112238">
              <w:rPr>
                <w:rFonts w:ascii="Arial" w:hAnsi="Arial" w:cs="Arial"/>
                <w:sz w:val="18"/>
                <w:szCs w:val="18"/>
                <w:lang w:val="es-MX"/>
              </w:rPr>
              <w:t xml:space="preserve">contrato/convenio </w:t>
            </w:r>
            <w:r w:rsidRPr="008E779E">
              <w:rPr>
                <w:rFonts w:ascii="Arial" w:hAnsi="Arial" w:cs="Arial"/>
                <w:sz w:val="18"/>
                <w:szCs w:val="18"/>
                <w:lang w:val="es-MX"/>
              </w:rPr>
              <w:t>en cuanto a plazo, lugar, cantidad, calidad y oportunidad en los planes, proyectos, acciones, actividades a desarrollar y horarios, este último, en los casos que aplique.</w:t>
            </w:r>
          </w:p>
          <w:p w:rsidRPr="008E779E" w:rsidR="004D3747" w:rsidP="00797ABF" w:rsidRDefault="004D3747" w14:paraId="1748B0F5" w14:textId="4A6A3545">
            <w:pPr>
              <w:widowControl w:val="0"/>
              <w:numPr>
                <w:ilvl w:val="0"/>
                <w:numId w:val="11"/>
              </w:numPr>
              <w:autoSpaceDE w:val="0"/>
              <w:autoSpaceDN w:val="0"/>
              <w:adjustRightInd w:val="0"/>
              <w:spacing w:line="240" w:lineRule="atLeast"/>
              <w:ind w:left="415" w:right="153"/>
              <w:jc w:val="both"/>
              <w:rPr>
                <w:rFonts w:ascii="Arial" w:hAnsi="Arial" w:cs="Arial"/>
                <w:color w:val="000000"/>
                <w:sz w:val="18"/>
                <w:szCs w:val="18"/>
                <w:lang w:val="es-MX"/>
              </w:rPr>
            </w:pPr>
            <w:r w:rsidRPr="008E779E">
              <w:rPr>
                <w:rFonts w:ascii="Arial" w:hAnsi="Arial" w:cs="Arial"/>
                <w:color w:val="000000" w:themeColor="text1"/>
                <w:sz w:val="18"/>
                <w:szCs w:val="18"/>
                <w:lang w:val="es-MX"/>
              </w:rPr>
              <w:t xml:space="preserve">Recibir a </w:t>
            </w:r>
            <w:r w:rsidRPr="008E779E" w:rsidR="005156D5">
              <w:rPr>
                <w:rFonts w:ascii="Arial" w:hAnsi="Arial" w:cs="Arial"/>
                <w:color w:val="000000" w:themeColor="text1"/>
                <w:sz w:val="18"/>
                <w:szCs w:val="18"/>
                <w:lang w:val="es-MX"/>
              </w:rPr>
              <w:t>satisfacción las</w:t>
            </w:r>
            <w:r w:rsidRPr="008E779E">
              <w:rPr>
                <w:rFonts w:ascii="Arial" w:hAnsi="Arial" w:cs="Arial"/>
                <w:color w:val="000000" w:themeColor="text1"/>
                <w:sz w:val="18"/>
                <w:szCs w:val="18"/>
                <w:lang w:val="es-MX"/>
              </w:rPr>
              <w:t xml:space="preserve"> actividades que comporta la ejecución del objeto del presente </w:t>
            </w:r>
            <w:r w:rsidRPr="008E779E" w:rsidR="00B8075A">
              <w:rPr>
                <w:rFonts w:ascii="Arial" w:hAnsi="Arial" w:cs="Arial"/>
                <w:color w:val="000000" w:themeColor="text1"/>
                <w:sz w:val="18"/>
                <w:szCs w:val="18"/>
                <w:lang w:val="es-MX"/>
              </w:rPr>
              <w:t xml:space="preserve">contrato </w:t>
            </w:r>
            <w:r w:rsidRPr="008E779E">
              <w:rPr>
                <w:rFonts w:ascii="Arial" w:hAnsi="Arial" w:cs="Arial"/>
                <w:color w:val="000000" w:themeColor="text1"/>
                <w:sz w:val="18"/>
                <w:szCs w:val="18"/>
                <w:lang w:val="es-MX"/>
              </w:rPr>
              <w:t xml:space="preserve">de conformidad con lo pactado en el mismo. </w:t>
            </w:r>
          </w:p>
          <w:p w:rsidRPr="008E779E" w:rsidR="004D3747" w:rsidP="00797ABF" w:rsidRDefault="004D3747" w14:paraId="5AB9656B" w14:textId="77777777">
            <w:pPr>
              <w:widowControl w:val="0"/>
              <w:numPr>
                <w:ilvl w:val="0"/>
                <w:numId w:val="11"/>
              </w:numPr>
              <w:autoSpaceDE w:val="0"/>
              <w:autoSpaceDN w:val="0"/>
              <w:adjustRightInd w:val="0"/>
              <w:spacing w:line="240" w:lineRule="atLeast"/>
              <w:ind w:left="415" w:right="153"/>
              <w:jc w:val="both"/>
              <w:rPr>
                <w:rFonts w:ascii="Arial" w:hAnsi="Arial" w:cs="Arial"/>
                <w:color w:val="000000"/>
                <w:sz w:val="18"/>
                <w:szCs w:val="18"/>
                <w:lang w:val="es-MX"/>
              </w:rPr>
            </w:pPr>
            <w:r w:rsidRPr="008E779E">
              <w:rPr>
                <w:rFonts w:ascii="Arial" w:hAnsi="Arial" w:cs="Arial"/>
                <w:color w:val="000000"/>
                <w:sz w:val="18"/>
                <w:szCs w:val="18"/>
                <w:lang w:val="es-MX"/>
              </w:rPr>
              <w:t xml:space="preserve">Coordinar la estructuración de la documentación que se genera con ocasión del </w:t>
            </w:r>
            <w:r w:rsidRPr="008E779E" w:rsidR="00112238">
              <w:rPr>
                <w:rFonts w:ascii="Arial" w:hAnsi="Arial" w:cs="Arial"/>
                <w:sz w:val="18"/>
                <w:szCs w:val="18"/>
                <w:lang w:val="es-MX"/>
              </w:rPr>
              <w:t>contrato/convenio</w:t>
            </w:r>
            <w:r w:rsidRPr="008E779E" w:rsidR="00112238">
              <w:rPr>
                <w:rFonts w:ascii="Arial" w:hAnsi="Arial" w:cs="Arial"/>
                <w:color w:val="000000"/>
                <w:sz w:val="18"/>
                <w:szCs w:val="18"/>
                <w:lang w:val="es-MX"/>
              </w:rPr>
              <w:t xml:space="preserve"> </w:t>
            </w:r>
            <w:r w:rsidRPr="008E779E">
              <w:rPr>
                <w:rFonts w:ascii="Arial" w:hAnsi="Arial" w:cs="Arial"/>
                <w:color w:val="000000"/>
                <w:sz w:val="18"/>
                <w:szCs w:val="18"/>
                <w:lang w:val="es-MX"/>
              </w:rPr>
              <w:t xml:space="preserve">y el correspondiente envío a las áreas que corresponda. </w:t>
            </w:r>
            <w:r w:rsidRPr="008E779E" w:rsidR="005156D5">
              <w:rPr>
                <w:rFonts w:ascii="Arial" w:hAnsi="Arial" w:cs="Arial"/>
                <w:color w:val="000000"/>
                <w:sz w:val="18"/>
                <w:szCs w:val="18"/>
                <w:lang w:val="es-MX"/>
              </w:rPr>
              <w:t xml:space="preserve"> </w:t>
            </w:r>
          </w:p>
          <w:p w:rsidRPr="008E779E" w:rsidR="004D3747" w:rsidP="00797ABF" w:rsidRDefault="004D3747" w14:paraId="15749F7A" w14:textId="77777777">
            <w:pPr>
              <w:widowControl w:val="0"/>
              <w:numPr>
                <w:ilvl w:val="0"/>
                <w:numId w:val="11"/>
              </w:numPr>
              <w:autoSpaceDE w:val="0"/>
              <w:autoSpaceDN w:val="0"/>
              <w:adjustRightInd w:val="0"/>
              <w:spacing w:line="240" w:lineRule="atLeast"/>
              <w:ind w:left="415" w:right="153"/>
              <w:jc w:val="both"/>
              <w:rPr>
                <w:rFonts w:ascii="Arial" w:hAnsi="Arial" w:cs="Arial"/>
                <w:color w:val="000000"/>
                <w:sz w:val="18"/>
                <w:szCs w:val="18"/>
                <w:lang w:val="es-MX"/>
              </w:rPr>
            </w:pPr>
            <w:r w:rsidRPr="008E779E">
              <w:rPr>
                <w:rFonts w:ascii="Arial" w:hAnsi="Arial" w:cs="Arial"/>
                <w:color w:val="000000"/>
                <w:sz w:val="18"/>
                <w:szCs w:val="18"/>
                <w:lang w:val="es-MX"/>
              </w:rPr>
              <w:t xml:space="preserve">Efectuar los requerimientos que sea del caso cuando las exigencias de cumplimiento así lo requieran. </w:t>
            </w:r>
          </w:p>
          <w:p w:rsidRPr="008E779E" w:rsidR="004D3747" w:rsidP="00797ABF" w:rsidRDefault="004D3747" w14:paraId="3616CA7C" w14:textId="77777777">
            <w:pPr>
              <w:widowControl w:val="0"/>
              <w:numPr>
                <w:ilvl w:val="0"/>
                <w:numId w:val="11"/>
              </w:numPr>
              <w:autoSpaceDE w:val="0"/>
              <w:autoSpaceDN w:val="0"/>
              <w:adjustRightInd w:val="0"/>
              <w:spacing w:line="240" w:lineRule="atLeast"/>
              <w:ind w:left="415" w:right="153"/>
              <w:jc w:val="both"/>
              <w:rPr>
                <w:rFonts w:ascii="Arial" w:hAnsi="Arial" w:cs="Arial"/>
                <w:color w:val="000000"/>
                <w:sz w:val="18"/>
                <w:szCs w:val="18"/>
                <w:lang w:val="es-MX"/>
              </w:rPr>
            </w:pPr>
            <w:r w:rsidRPr="008E779E">
              <w:rPr>
                <w:rFonts w:ascii="Arial" w:hAnsi="Arial" w:cs="Arial"/>
                <w:color w:val="000000"/>
                <w:sz w:val="18"/>
                <w:szCs w:val="18"/>
                <w:lang w:val="es-MX"/>
              </w:rPr>
              <w:t xml:space="preserve">Requerir al contratista, con copia al respectivo garante si lo hubiere, cuando advierta </w:t>
            </w:r>
            <w:r w:rsidRPr="008E779E" w:rsidR="00112238">
              <w:rPr>
                <w:rFonts w:ascii="Arial" w:hAnsi="Arial" w:cs="Arial"/>
                <w:color w:val="000000"/>
                <w:sz w:val="18"/>
                <w:szCs w:val="18"/>
                <w:lang w:val="es-MX"/>
              </w:rPr>
              <w:t xml:space="preserve"> posibles </w:t>
            </w:r>
            <w:r w:rsidRPr="008E779E">
              <w:rPr>
                <w:rFonts w:ascii="Arial" w:hAnsi="Arial" w:cs="Arial"/>
                <w:color w:val="000000"/>
                <w:sz w:val="18"/>
                <w:szCs w:val="18"/>
                <w:lang w:val="es-MX"/>
              </w:rPr>
              <w:t xml:space="preserve">incumplimientos y estructurar los soportes y hacer el respectivo informe del caso con las cuantificaciones a que haya lugar, que le permitan adelantar a la entidad el trámite que corresponda, en observancia especialmente de lo dispuesto en el artículo 86 de la Ley 1474 de 2011 y la reglamentación que esté vigente en el ICBF, en materia de imposición de multas, sanciones y declaratorias de incumplimiento frente a los contratistas. </w:t>
            </w:r>
          </w:p>
          <w:p w:rsidRPr="008E779E" w:rsidR="004D3747" w:rsidP="00797ABF" w:rsidRDefault="004D3747" w14:paraId="2362D59C" w14:textId="77777777">
            <w:pPr>
              <w:widowControl w:val="0"/>
              <w:numPr>
                <w:ilvl w:val="0"/>
                <w:numId w:val="11"/>
              </w:numPr>
              <w:autoSpaceDE w:val="0"/>
              <w:autoSpaceDN w:val="0"/>
              <w:adjustRightInd w:val="0"/>
              <w:spacing w:line="240" w:lineRule="atLeast"/>
              <w:ind w:left="415" w:right="153"/>
              <w:jc w:val="both"/>
              <w:rPr>
                <w:rFonts w:ascii="Arial" w:hAnsi="Arial" w:cs="Arial"/>
                <w:color w:val="000000"/>
                <w:sz w:val="18"/>
                <w:szCs w:val="18"/>
                <w:lang w:val="es-MX"/>
              </w:rPr>
            </w:pPr>
            <w:r w:rsidRPr="008E779E">
              <w:rPr>
                <w:rFonts w:ascii="Arial" w:hAnsi="Arial" w:cs="Arial"/>
                <w:color w:val="000000"/>
                <w:sz w:val="18"/>
                <w:szCs w:val="18"/>
                <w:lang w:val="es-MX"/>
              </w:rPr>
              <w:lastRenderedPageBreak/>
              <w:t xml:space="preserve">Elaborar los informes, actas y documentos que la actividad de supervisión comporta, con la remisión respectiva a las áreas que correspondan. </w:t>
            </w:r>
          </w:p>
          <w:p w:rsidRPr="008E779E" w:rsidR="004D3747" w:rsidP="00797ABF" w:rsidRDefault="004D3747" w14:paraId="21A97DFE" w14:textId="77777777">
            <w:pPr>
              <w:widowControl w:val="0"/>
              <w:numPr>
                <w:ilvl w:val="0"/>
                <w:numId w:val="11"/>
              </w:numPr>
              <w:autoSpaceDE w:val="0"/>
              <w:autoSpaceDN w:val="0"/>
              <w:adjustRightInd w:val="0"/>
              <w:spacing w:line="240" w:lineRule="atLeast"/>
              <w:ind w:left="415" w:right="153"/>
              <w:jc w:val="both"/>
              <w:rPr>
                <w:rFonts w:ascii="Arial" w:hAnsi="Arial" w:cs="Arial"/>
                <w:color w:val="000000"/>
                <w:sz w:val="18"/>
                <w:szCs w:val="18"/>
                <w:lang w:val="es-MX"/>
              </w:rPr>
            </w:pPr>
            <w:r w:rsidRPr="008E779E">
              <w:rPr>
                <w:rFonts w:ascii="Arial" w:hAnsi="Arial" w:cs="Arial"/>
                <w:color w:val="000000"/>
                <w:sz w:val="18"/>
                <w:szCs w:val="18"/>
                <w:lang w:val="es-MX"/>
              </w:rPr>
              <w:t xml:space="preserve">Autorizar los pagos </w:t>
            </w:r>
            <w:r w:rsidRPr="008E779E" w:rsidR="00112238">
              <w:rPr>
                <w:rFonts w:ascii="Arial" w:hAnsi="Arial" w:cs="Arial"/>
                <w:color w:val="000000"/>
                <w:sz w:val="18"/>
                <w:szCs w:val="18"/>
                <w:lang w:val="es-MX"/>
              </w:rPr>
              <w:t>o desembolsos</w:t>
            </w:r>
            <w:r w:rsidRPr="008E779E">
              <w:rPr>
                <w:rFonts w:ascii="Arial" w:hAnsi="Arial" w:cs="Arial"/>
                <w:color w:val="000000"/>
                <w:sz w:val="18"/>
                <w:szCs w:val="18"/>
                <w:lang w:val="es-MX"/>
              </w:rPr>
              <w:t>, previa verificación del cumplimiento del objeto dentro del contexto estipulado y de la acreditación de</w:t>
            </w:r>
            <w:r w:rsidRPr="008E779E" w:rsidR="006B64EC">
              <w:rPr>
                <w:rFonts w:ascii="Arial" w:hAnsi="Arial" w:cs="Arial"/>
                <w:color w:val="000000"/>
                <w:sz w:val="18"/>
                <w:szCs w:val="18"/>
                <w:lang w:val="es-MX"/>
              </w:rPr>
              <w:t>l cumplimiento de los requisitos definidos para tal fin.</w:t>
            </w:r>
          </w:p>
          <w:p w:rsidRPr="008E779E" w:rsidR="004D3747" w:rsidP="00797ABF" w:rsidRDefault="004D3747" w14:paraId="7E533536" w14:textId="2E764FFF">
            <w:pPr>
              <w:widowControl w:val="0"/>
              <w:numPr>
                <w:ilvl w:val="0"/>
                <w:numId w:val="11"/>
              </w:numPr>
              <w:autoSpaceDE w:val="0"/>
              <w:autoSpaceDN w:val="0"/>
              <w:adjustRightInd w:val="0"/>
              <w:spacing w:line="240" w:lineRule="atLeast"/>
              <w:ind w:left="415" w:right="153"/>
              <w:jc w:val="both"/>
              <w:rPr>
                <w:rFonts w:ascii="Arial" w:hAnsi="Arial" w:cs="Arial"/>
                <w:color w:val="000000"/>
                <w:sz w:val="18"/>
                <w:szCs w:val="18"/>
                <w:lang w:val="es-MX"/>
              </w:rPr>
            </w:pPr>
            <w:r w:rsidRPr="008E779E">
              <w:rPr>
                <w:rFonts w:ascii="Arial" w:hAnsi="Arial" w:cs="Arial"/>
                <w:color w:val="000000" w:themeColor="text1"/>
                <w:sz w:val="18"/>
                <w:szCs w:val="18"/>
                <w:lang w:val="es-MX"/>
              </w:rPr>
              <w:t>Informar al líder o líderes de la contratación sobre los cambios que se presenten durante la ejecución del contrato</w:t>
            </w:r>
            <w:r w:rsidRPr="008E779E" w:rsidR="358C5F5F">
              <w:rPr>
                <w:rFonts w:ascii="Arial" w:hAnsi="Arial" w:cs="Arial"/>
                <w:color w:val="000000" w:themeColor="text1"/>
                <w:sz w:val="18"/>
                <w:szCs w:val="18"/>
                <w:lang w:val="es-MX"/>
              </w:rPr>
              <w:t>/convenio,</w:t>
            </w:r>
            <w:r w:rsidRPr="008E779E">
              <w:rPr>
                <w:rFonts w:ascii="Arial" w:hAnsi="Arial" w:cs="Arial"/>
                <w:color w:val="000000" w:themeColor="text1"/>
                <w:sz w:val="18"/>
                <w:szCs w:val="18"/>
                <w:lang w:val="es-MX"/>
              </w:rPr>
              <w:t xml:space="preserve"> y velar porque se suscriban por las partes las correspondientes modificaciones, adiciones o prórrogas que se requieran.</w:t>
            </w:r>
          </w:p>
          <w:p w:rsidRPr="008E779E" w:rsidR="004D3747" w:rsidP="00797ABF" w:rsidRDefault="004D3747" w14:paraId="592D64CF" w14:textId="1C4CEB7B">
            <w:pPr>
              <w:widowControl w:val="0"/>
              <w:numPr>
                <w:ilvl w:val="0"/>
                <w:numId w:val="11"/>
              </w:numPr>
              <w:autoSpaceDE w:val="0"/>
              <w:autoSpaceDN w:val="0"/>
              <w:adjustRightInd w:val="0"/>
              <w:spacing w:line="240" w:lineRule="atLeast"/>
              <w:ind w:left="415" w:right="153"/>
              <w:jc w:val="both"/>
              <w:rPr>
                <w:rFonts w:ascii="Arial" w:hAnsi="Arial" w:cs="Arial"/>
                <w:color w:val="000000"/>
                <w:sz w:val="18"/>
                <w:szCs w:val="18"/>
                <w:lang w:val="es-MX"/>
              </w:rPr>
            </w:pPr>
            <w:r w:rsidRPr="008E779E">
              <w:rPr>
                <w:rFonts w:ascii="Arial" w:hAnsi="Arial" w:cs="Arial"/>
                <w:color w:val="000000" w:themeColor="text1"/>
                <w:sz w:val="18"/>
                <w:szCs w:val="18"/>
                <w:lang w:val="es-MX"/>
              </w:rPr>
              <w:t>Una vez perfeccionadas las modificaciones de los contratos</w:t>
            </w:r>
            <w:r w:rsidRPr="008E779E" w:rsidR="729F0BE6">
              <w:rPr>
                <w:rFonts w:ascii="Arial" w:hAnsi="Arial" w:cs="Arial"/>
                <w:color w:val="000000" w:themeColor="text1"/>
                <w:sz w:val="18"/>
                <w:szCs w:val="18"/>
                <w:lang w:val="es-MX"/>
              </w:rPr>
              <w:t>/ convenios</w:t>
            </w:r>
            <w:r w:rsidRPr="008E779E">
              <w:rPr>
                <w:rFonts w:ascii="Arial" w:hAnsi="Arial" w:cs="Arial"/>
                <w:color w:val="000000" w:themeColor="text1"/>
                <w:sz w:val="18"/>
                <w:szCs w:val="18"/>
                <w:lang w:val="es-MX"/>
              </w:rPr>
              <w:t>, prórrogas, adiciones, aclaraciones, suspensiones, reinicios o cesiones, requerir al contratista para surta los trámites a</w:t>
            </w:r>
            <w:r w:rsidRPr="008E779E" w:rsidR="005156D5">
              <w:rPr>
                <w:rFonts w:ascii="Arial" w:hAnsi="Arial" w:cs="Arial"/>
                <w:color w:val="000000" w:themeColor="text1"/>
                <w:sz w:val="18"/>
                <w:szCs w:val="18"/>
                <w:lang w:val="es-MX"/>
              </w:rPr>
              <w:t xml:space="preserve">nte el </w:t>
            </w:r>
            <w:r w:rsidRPr="008E779E">
              <w:rPr>
                <w:rFonts w:ascii="Arial" w:hAnsi="Arial" w:cs="Arial"/>
                <w:color w:val="000000" w:themeColor="text1"/>
                <w:sz w:val="18"/>
                <w:szCs w:val="18"/>
                <w:lang w:val="es-MX"/>
              </w:rPr>
              <w:t xml:space="preserve">respectivo garante, cuando aplique. </w:t>
            </w:r>
          </w:p>
          <w:p w:rsidRPr="008E779E" w:rsidR="004D3747" w:rsidP="00797ABF" w:rsidRDefault="004D3747" w14:paraId="3D812D58" w14:textId="77777777">
            <w:pPr>
              <w:widowControl w:val="0"/>
              <w:numPr>
                <w:ilvl w:val="0"/>
                <w:numId w:val="11"/>
              </w:numPr>
              <w:autoSpaceDE w:val="0"/>
              <w:autoSpaceDN w:val="0"/>
              <w:adjustRightInd w:val="0"/>
              <w:spacing w:line="240" w:lineRule="atLeast"/>
              <w:ind w:left="415" w:right="153"/>
              <w:jc w:val="both"/>
              <w:rPr>
                <w:rFonts w:ascii="Arial" w:hAnsi="Arial" w:cs="Arial"/>
                <w:color w:val="000000"/>
                <w:sz w:val="18"/>
                <w:szCs w:val="18"/>
                <w:lang w:val="es-MX"/>
              </w:rPr>
            </w:pPr>
            <w:r w:rsidRPr="008E779E">
              <w:rPr>
                <w:rFonts w:ascii="Arial" w:hAnsi="Arial" w:cs="Arial"/>
                <w:color w:val="000000"/>
                <w:sz w:val="18"/>
                <w:szCs w:val="18"/>
                <w:lang w:val="es-MX"/>
              </w:rPr>
              <w:t>Publicar dentro del término de ley en la plataforma SECOP II toda la ejecución contractual de acuerdo con lo estipulado en la Ley 1712 de 2014.</w:t>
            </w:r>
          </w:p>
          <w:p w:rsidRPr="008E779E" w:rsidR="004D3747" w:rsidP="00797ABF" w:rsidRDefault="004D3747" w14:paraId="1FB56223" w14:textId="77777777">
            <w:pPr>
              <w:widowControl w:val="0"/>
              <w:numPr>
                <w:ilvl w:val="0"/>
                <w:numId w:val="11"/>
              </w:numPr>
              <w:autoSpaceDE w:val="0"/>
              <w:autoSpaceDN w:val="0"/>
              <w:adjustRightInd w:val="0"/>
              <w:spacing w:line="240" w:lineRule="atLeast"/>
              <w:ind w:left="415" w:right="153"/>
              <w:jc w:val="both"/>
              <w:rPr>
                <w:rFonts w:ascii="Arial" w:hAnsi="Arial" w:cs="Arial"/>
                <w:color w:val="000000"/>
                <w:sz w:val="18"/>
                <w:szCs w:val="18"/>
                <w:lang w:val="es-MX"/>
              </w:rPr>
            </w:pPr>
            <w:r w:rsidRPr="008E779E">
              <w:rPr>
                <w:rFonts w:ascii="Arial" w:hAnsi="Arial" w:cs="Arial"/>
                <w:color w:val="000000"/>
                <w:sz w:val="18"/>
                <w:szCs w:val="18"/>
                <w:lang w:val="es-MX"/>
              </w:rPr>
              <w:t>Velar porque la garantía</w:t>
            </w:r>
            <w:r w:rsidRPr="008E779E" w:rsidR="005156D5">
              <w:rPr>
                <w:rFonts w:ascii="Arial" w:hAnsi="Arial" w:cs="Arial"/>
                <w:color w:val="000000"/>
                <w:sz w:val="18"/>
                <w:szCs w:val="18"/>
                <w:lang w:val="es-MX"/>
              </w:rPr>
              <w:t>s</w:t>
            </w:r>
            <w:r w:rsidRPr="008E779E">
              <w:rPr>
                <w:rFonts w:ascii="Arial" w:hAnsi="Arial" w:cs="Arial"/>
                <w:color w:val="000000"/>
                <w:sz w:val="18"/>
                <w:szCs w:val="18"/>
                <w:lang w:val="es-MX"/>
              </w:rPr>
              <w:t xml:space="preserve"> cuando aplique</w:t>
            </w:r>
            <w:r w:rsidRPr="008E779E" w:rsidR="005156D5">
              <w:rPr>
                <w:rFonts w:ascii="Arial" w:hAnsi="Arial" w:cs="Arial"/>
                <w:color w:val="000000"/>
                <w:sz w:val="18"/>
                <w:szCs w:val="18"/>
                <w:lang w:val="es-MX"/>
              </w:rPr>
              <w:t>n</w:t>
            </w:r>
            <w:r w:rsidRPr="008E779E">
              <w:rPr>
                <w:rFonts w:ascii="Arial" w:hAnsi="Arial" w:cs="Arial"/>
                <w:color w:val="000000"/>
                <w:sz w:val="18"/>
                <w:szCs w:val="18"/>
                <w:lang w:val="es-MX"/>
              </w:rPr>
              <w:t xml:space="preserve"> se mantenga</w:t>
            </w:r>
            <w:r w:rsidRPr="008E779E" w:rsidR="005156D5">
              <w:rPr>
                <w:rFonts w:ascii="Arial" w:hAnsi="Arial" w:cs="Arial"/>
                <w:color w:val="000000"/>
                <w:sz w:val="18"/>
                <w:szCs w:val="18"/>
                <w:lang w:val="es-MX"/>
              </w:rPr>
              <w:t>n</w:t>
            </w:r>
            <w:r w:rsidRPr="008E779E">
              <w:rPr>
                <w:rFonts w:ascii="Arial" w:hAnsi="Arial" w:cs="Arial"/>
                <w:color w:val="000000"/>
                <w:sz w:val="18"/>
                <w:szCs w:val="18"/>
                <w:lang w:val="es-MX"/>
              </w:rPr>
              <w:t xml:space="preserve"> vigente</w:t>
            </w:r>
            <w:r w:rsidRPr="008E779E" w:rsidR="005156D5">
              <w:rPr>
                <w:rFonts w:ascii="Arial" w:hAnsi="Arial" w:cs="Arial"/>
                <w:color w:val="000000"/>
                <w:sz w:val="18"/>
                <w:szCs w:val="18"/>
                <w:lang w:val="es-MX"/>
              </w:rPr>
              <w:t>s</w:t>
            </w:r>
            <w:r w:rsidRPr="008E779E">
              <w:rPr>
                <w:rFonts w:ascii="Arial" w:hAnsi="Arial" w:cs="Arial"/>
                <w:color w:val="000000"/>
                <w:sz w:val="18"/>
                <w:szCs w:val="18"/>
                <w:lang w:val="es-MX"/>
              </w:rPr>
              <w:t xml:space="preserve"> e incluid</w:t>
            </w:r>
            <w:r w:rsidRPr="008E779E" w:rsidR="005156D5">
              <w:rPr>
                <w:rFonts w:ascii="Arial" w:hAnsi="Arial" w:cs="Arial"/>
                <w:color w:val="000000"/>
                <w:sz w:val="18"/>
                <w:szCs w:val="18"/>
                <w:lang w:val="es-MX"/>
              </w:rPr>
              <w:t>o</w:t>
            </w:r>
            <w:r w:rsidRPr="008E779E">
              <w:rPr>
                <w:rFonts w:ascii="Arial" w:hAnsi="Arial" w:cs="Arial"/>
                <w:color w:val="000000"/>
                <w:sz w:val="18"/>
                <w:szCs w:val="18"/>
                <w:lang w:val="es-MX"/>
              </w:rPr>
              <w:t xml:space="preserve">s los amparos que correspondan para la etapa de liquidación o postcontractual cuando a ello hubiere lugar. </w:t>
            </w:r>
          </w:p>
          <w:p w:rsidRPr="008E779E" w:rsidR="004D3747" w:rsidP="00797ABF" w:rsidRDefault="004D3747" w14:paraId="0C82920A" w14:textId="77777777">
            <w:pPr>
              <w:widowControl w:val="0"/>
              <w:numPr>
                <w:ilvl w:val="0"/>
                <w:numId w:val="11"/>
              </w:numPr>
              <w:autoSpaceDE w:val="0"/>
              <w:autoSpaceDN w:val="0"/>
              <w:adjustRightInd w:val="0"/>
              <w:spacing w:line="240" w:lineRule="atLeast"/>
              <w:ind w:left="415" w:right="153"/>
              <w:jc w:val="both"/>
              <w:rPr>
                <w:rFonts w:ascii="Arial" w:hAnsi="Arial" w:cs="Arial"/>
                <w:color w:val="000000"/>
                <w:sz w:val="18"/>
                <w:szCs w:val="18"/>
                <w:lang w:val="es-MX"/>
              </w:rPr>
            </w:pPr>
            <w:r w:rsidRPr="008E779E">
              <w:rPr>
                <w:rFonts w:ascii="Arial" w:hAnsi="Arial" w:cs="Arial"/>
                <w:color w:val="000000"/>
                <w:sz w:val="18"/>
                <w:szCs w:val="18"/>
                <w:lang w:val="es-MX"/>
              </w:rPr>
              <w:t xml:space="preserve">Proyectar con la debida antelación, la liquidación del </w:t>
            </w:r>
            <w:r w:rsidRPr="008E779E" w:rsidR="006B64EC">
              <w:rPr>
                <w:rFonts w:ascii="Arial" w:hAnsi="Arial" w:cs="Arial"/>
                <w:sz w:val="18"/>
                <w:szCs w:val="18"/>
                <w:lang w:val="es-MX"/>
              </w:rPr>
              <w:t>contrato/convenio</w:t>
            </w:r>
            <w:r w:rsidRPr="008E779E">
              <w:rPr>
                <w:rFonts w:ascii="Arial" w:hAnsi="Arial" w:cs="Arial"/>
                <w:color w:val="000000"/>
                <w:sz w:val="18"/>
                <w:szCs w:val="18"/>
                <w:lang w:val="es-MX"/>
              </w:rPr>
              <w:t xml:space="preserve">, en los casos en los que la misma se imponga.  </w:t>
            </w:r>
          </w:p>
          <w:p w:rsidRPr="008E779E" w:rsidR="004D3747" w:rsidP="00797ABF" w:rsidRDefault="004D3747" w14:paraId="08293B64" w14:textId="77777777">
            <w:pPr>
              <w:widowControl w:val="0"/>
              <w:numPr>
                <w:ilvl w:val="0"/>
                <w:numId w:val="11"/>
              </w:numPr>
              <w:autoSpaceDE w:val="0"/>
              <w:autoSpaceDN w:val="0"/>
              <w:adjustRightInd w:val="0"/>
              <w:spacing w:line="240" w:lineRule="atLeast"/>
              <w:ind w:left="415" w:right="153"/>
              <w:jc w:val="both"/>
              <w:rPr>
                <w:rFonts w:ascii="Arial" w:hAnsi="Arial" w:cs="Arial"/>
                <w:color w:val="000000"/>
                <w:sz w:val="18"/>
                <w:szCs w:val="18"/>
                <w:lang w:val="es-MX"/>
              </w:rPr>
            </w:pPr>
            <w:r w:rsidRPr="008E779E">
              <w:rPr>
                <w:rFonts w:ascii="Arial" w:hAnsi="Arial" w:cs="Arial"/>
                <w:color w:val="000000"/>
                <w:sz w:val="18"/>
                <w:szCs w:val="18"/>
                <w:lang w:val="es-MX"/>
              </w:rPr>
              <w:t xml:space="preserve">Mantenerse actualizado en los términos, condiciones, manuales y guías del SECOP ll, de la página de Colombia Compra Eficiente. </w:t>
            </w:r>
          </w:p>
          <w:p w:rsidRPr="008E779E" w:rsidR="004D3747" w:rsidP="00797ABF" w:rsidRDefault="004D3747" w14:paraId="30D80FD2" w14:textId="77777777">
            <w:pPr>
              <w:widowControl w:val="0"/>
              <w:numPr>
                <w:ilvl w:val="0"/>
                <w:numId w:val="11"/>
              </w:numPr>
              <w:autoSpaceDE w:val="0"/>
              <w:autoSpaceDN w:val="0"/>
              <w:adjustRightInd w:val="0"/>
              <w:spacing w:line="240" w:lineRule="atLeast"/>
              <w:ind w:left="415" w:right="153"/>
              <w:jc w:val="both"/>
              <w:rPr>
                <w:rFonts w:ascii="Arial" w:hAnsi="Arial" w:cs="Arial"/>
                <w:color w:val="000000"/>
                <w:sz w:val="18"/>
                <w:szCs w:val="18"/>
                <w:lang w:val="es-MX"/>
              </w:rPr>
            </w:pPr>
            <w:r w:rsidRPr="008E779E">
              <w:rPr>
                <w:rFonts w:ascii="Arial" w:hAnsi="Arial" w:cs="Arial"/>
                <w:color w:val="000000"/>
                <w:sz w:val="18"/>
                <w:szCs w:val="18"/>
                <w:lang w:val="es-MX"/>
              </w:rPr>
              <w:t>Velar por la integridad, autenticidad, veracidad y fidelidad de la información del ejercicio de su supervisión o interventoría, por lo tanto, deberán entregar todos los documentos y archivos (físicos y electrónicos) a su cargo y que se produzca en ejercicio de sus funciones, de acuerdo con los procedimientos internos de gestión documental establecidos por el ICBF.</w:t>
            </w:r>
          </w:p>
          <w:p w:rsidRPr="008E779E" w:rsidR="004D3747" w:rsidP="00797ABF" w:rsidRDefault="005605DF" w14:paraId="18F2187C" w14:textId="26E16EAB">
            <w:pPr>
              <w:widowControl w:val="0"/>
              <w:numPr>
                <w:ilvl w:val="0"/>
                <w:numId w:val="11"/>
              </w:numPr>
              <w:autoSpaceDE w:val="0"/>
              <w:autoSpaceDN w:val="0"/>
              <w:adjustRightInd w:val="0"/>
              <w:spacing w:line="240" w:lineRule="atLeast"/>
              <w:ind w:left="415" w:right="153"/>
              <w:jc w:val="both"/>
              <w:rPr>
                <w:rFonts w:ascii="Arial" w:hAnsi="Arial" w:cs="Arial"/>
                <w:color w:val="000000"/>
                <w:sz w:val="18"/>
                <w:szCs w:val="18"/>
                <w:lang w:val="es-MX"/>
              </w:rPr>
            </w:pPr>
            <w:r w:rsidRPr="008E779E">
              <w:rPr>
                <w:rFonts w:ascii="Arial" w:hAnsi="Arial" w:cs="Arial"/>
                <w:color w:val="000000" w:themeColor="text1"/>
                <w:sz w:val="18"/>
                <w:szCs w:val="18"/>
                <w:lang w:val="es-MX"/>
              </w:rPr>
              <w:t xml:space="preserve">Las demás que se establezcan en el Manual de Contratación, </w:t>
            </w:r>
            <w:r w:rsidRPr="008E779E" w:rsidR="516B52B9">
              <w:rPr>
                <w:rFonts w:ascii="Arial" w:hAnsi="Arial" w:cs="Arial"/>
                <w:color w:val="000000" w:themeColor="text1"/>
                <w:sz w:val="18"/>
                <w:szCs w:val="18"/>
                <w:lang w:val="es-MX"/>
              </w:rPr>
              <w:t xml:space="preserve">y </w:t>
            </w:r>
            <w:r w:rsidRPr="008E779E">
              <w:rPr>
                <w:rFonts w:ascii="Arial" w:hAnsi="Arial" w:cs="Arial"/>
                <w:color w:val="000000" w:themeColor="text1"/>
                <w:sz w:val="18"/>
                <w:szCs w:val="18"/>
                <w:lang w:val="es-MX"/>
              </w:rPr>
              <w:t>la guía de supervisión</w:t>
            </w:r>
            <w:r w:rsidRPr="008E779E" w:rsidR="74809E89">
              <w:rPr>
                <w:rFonts w:ascii="Arial" w:hAnsi="Arial" w:cs="Arial"/>
                <w:color w:val="000000" w:themeColor="text1"/>
                <w:sz w:val="18"/>
                <w:szCs w:val="18"/>
                <w:lang w:val="es-MX"/>
              </w:rPr>
              <w:t xml:space="preserve">. </w:t>
            </w:r>
          </w:p>
          <w:p w:rsidRPr="008E779E" w:rsidR="004D3747" w:rsidP="00797ABF" w:rsidRDefault="004D3747" w14:paraId="1AA21D26" w14:textId="77777777">
            <w:pPr>
              <w:widowControl w:val="0"/>
              <w:spacing w:line="240" w:lineRule="atLeast"/>
              <w:jc w:val="both"/>
              <w:rPr>
                <w:rFonts w:ascii="Arial" w:hAnsi="Arial" w:cs="Arial"/>
                <w:color w:val="FF0000"/>
                <w:sz w:val="18"/>
                <w:szCs w:val="18"/>
              </w:rPr>
            </w:pPr>
            <w:r w:rsidRPr="008E779E">
              <w:rPr>
                <w:rFonts w:ascii="Arial" w:hAnsi="Arial" w:cs="Arial"/>
                <w:b/>
                <w:color w:val="000000"/>
                <w:sz w:val="18"/>
                <w:szCs w:val="18"/>
                <w:lang w:val="es-MX"/>
              </w:rPr>
              <w:t>Parágrafo:</w:t>
            </w:r>
            <w:r w:rsidRPr="008E779E">
              <w:rPr>
                <w:rFonts w:ascii="Arial" w:hAnsi="Arial" w:cs="Arial"/>
                <w:color w:val="000000"/>
                <w:sz w:val="18"/>
                <w:szCs w:val="18"/>
                <w:lang w:val="es-MX"/>
              </w:rPr>
              <w:t xml:space="preserve"> En caso de ausencia parcial o total del supervisor</w:t>
            </w:r>
            <w:r w:rsidRPr="008E779E" w:rsidR="005156D5">
              <w:rPr>
                <w:rFonts w:ascii="Arial" w:hAnsi="Arial" w:cs="Arial"/>
                <w:color w:val="000000"/>
                <w:sz w:val="18"/>
                <w:szCs w:val="18"/>
                <w:lang w:val="es-MX"/>
              </w:rPr>
              <w:t>,</w:t>
            </w:r>
            <w:r w:rsidRPr="008E779E">
              <w:rPr>
                <w:rFonts w:ascii="Arial" w:hAnsi="Arial" w:cs="Arial"/>
                <w:color w:val="000000"/>
                <w:sz w:val="18"/>
                <w:szCs w:val="18"/>
                <w:lang w:val="es-MX"/>
              </w:rPr>
              <w:t xml:space="preserve"> la misma será asumida por quien haga sus veces y en caso de que el designado no tenga remplazo en su ausencia temporal o definitiva, la supervisión será asumida por el inmediato superior, sin necesidad de modificación contractual alguna. </w:t>
            </w:r>
            <w:r w:rsidRPr="008E779E">
              <w:rPr>
                <w:rFonts w:ascii="Arial" w:hAnsi="Arial" w:cs="Arial"/>
                <w:b/>
                <w:bCs/>
                <w:color w:val="000000"/>
                <w:sz w:val="18"/>
                <w:szCs w:val="18"/>
                <w:lang w:val="es-MX"/>
              </w:rPr>
              <w:t>En caso de que se materialice la situación anterior se deberá informar inmediatamente a la Dirección de Contratación</w:t>
            </w:r>
            <w:r w:rsidRPr="008E779E" w:rsidR="006B64EC">
              <w:rPr>
                <w:rFonts w:ascii="Arial" w:hAnsi="Arial" w:cs="Arial"/>
                <w:b/>
                <w:bCs/>
                <w:color w:val="000000"/>
                <w:sz w:val="18"/>
                <w:szCs w:val="18"/>
                <w:lang w:val="es-MX"/>
              </w:rPr>
              <w:t xml:space="preserve"> o a la Coordinación Jurídica, o a la dependencia responsable de actualizar la información en SECOP II</w:t>
            </w:r>
            <w:r w:rsidRPr="008E779E">
              <w:rPr>
                <w:rFonts w:ascii="Arial" w:hAnsi="Arial" w:cs="Arial"/>
                <w:color w:val="000000"/>
                <w:sz w:val="18"/>
                <w:szCs w:val="18"/>
                <w:lang w:val="es-MX"/>
              </w:rPr>
              <w:t>.</w:t>
            </w:r>
          </w:p>
        </w:tc>
      </w:tr>
      <w:tr w:rsidRPr="008E779E" w:rsidR="004D3747" w:rsidTr="11268CB6" w14:paraId="41C79B06" w14:textId="77777777">
        <w:trPr>
          <w:trHeight w:val="180"/>
        </w:trPr>
        <w:tc>
          <w:tcPr>
            <w:tcW w:w="975" w:type="dxa"/>
            <w:tcMar/>
            <w:vAlign w:val="center"/>
          </w:tcPr>
          <w:p w:rsidRPr="008E779E" w:rsidR="004D3747" w:rsidP="00797ABF" w:rsidRDefault="003957D4" w14:paraId="6875E651" w14:textId="77777777">
            <w:pPr>
              <w:numPr>
                <w:ilvl w:val="0"/>
                <w:numId w:val="32"/>
              </w:numPr>
              <w:spacing w:line="240" w:lineRule="atLeast"/>
              <w:ind w:left="290" w:hanging="284"/>
              <w:rPr>
                <w:rFonts w:ascii="Arial" w:hAnsi="Arial" w:cs="Arial"/>
                <w:b/>
                <w:color w:val="000000"/>
                <w:sz w:val="18"/>
                <w:szCs w:val="18"/>
                <w:lang w:val="es-MX"/>
              </w:rPr>
            </w:pPr>
            <w:r w:rsidRPr="008E779E">
              <w:rPr>
                <w:rFonts w:ascii="Arial" w:hAnsi="Arial" w:cs="Arial"/>
                <w:b/>
                <w:color w:val="000000"/>
                <w:sz w:val="18"/>
                <w:szCs w:val="18"/>
              </w:rPr>
              <w:lastRenderedPageBreak/>
              <w:t>Análisis del riesgo y forma de mitigarlo:</w:t>
            </w:r>
          </w:p>
        </w:tc>
        <w:tc>
          <w:tcPr>
            <w:tcW w:w="9044" w:type="dxa"/>
            <w:gridSpan w:val="4"/>
            <w:tcMar/>
            <w:vAlign w:val="center"/>
          </w:tcPr>
          <w:p w:rsidRPr="008E779E" w:rsidR="00DA25AB" w:rsidP="00797ABF" w:rsidRDefault="00DA25AB" w14:paraId="792A6AD4" w14:textId="573D2F07">
            <w:pPr>
              <w:widowControl w:val="0"/>
              <w:spacing w:line="240" w:lineRule="atLeast"/>
              <w:jc w:val="both"/>
              <w:rPr>
                <w:rFonts w:ascii="Arial" w:hAnsi="Arial" w:cs="Arial"/>
                <w:sz w:val="18"/>
                <w:szCs w:val="18"/>
              </w:rPr>
            </w:pPr>
            <w:r w:rsidRPr="008E779E">
              <w:rPr>
                <w:rFonts w:ascii="Arial" w:hAnsi="Arial" w:cs="Arial"/>
                <w:sz w:val="18"/>
                <w:szCs w:val="18"/>
              </w:rPr>
              <w:t>De conformidad con el artículo 4 de la Ley 1150 de 2007, y el artículo 2.2.1.1.1.6.3 del Decreto 1082 de 2015 en concordancia con lo establecido en el “Manual para la Identificación y Cobertura del Riesgo en los Procesos de Contratación M-ICR-01” de Colombia Compra Eficiente, la tipificación, asignación y estimación de los riesgos previsibles en la contratación.</w:t>
            </w:r>
          </w:p>
          <w:p w:rsidRPr="008E779E" w:rsidR="00DA25AB" w:rsidP="00797ABF" w:rsidRDefault="00DA25AB" w14:paraId="3A8770AD" w14:textId="77777777">
            <w:pPr>
              <w:widowControl w:val="0"/>
              <w:spacing w:line="240" w:lineRule="atLeast"/>
              <w:jc w:val="both"/>
              <w:rPr>
                <w:rFonts w:ascii="Arial" w:hAnsi="Arial" w:cs="Arial"/>
                <w:sz w:val="18"/>
                <w:szCs w:val="18"/>
              </w:rPr>
            </w:pPr>
          </w:p>
          <w:p w:rsidRPr="008E779E" w:rsidR="004D3747" w:rsidP="00797ABF" w:rsidRDefault="00DA25AB" w14:paraId="1CA6B056" w14:textId="522E0802">
            <w:pPr>
              <w:widowControl w:val="0"/>
              <w:spacing w:line="240" w:lineRule="atLeast"/>
              <w:jc w:val="both"/>
              <w:rPr>
                <w:rFonts w:ascii="Arial" w:hAnsi="Arial" w:cs="Arial"/>
                <w:b/>
                <w:bCs/>
                <w:sz w:val="18"/>
                <w:szCs w:val="18"/>
                <w:lang w:val="pt-PT"/>
              </w:rPr>
            </w:pPr>
            <w:r w:rsidRPr="008E779E">
              <w:rPr>
                <w:rFonts w:ascii="Arial" w:hAnsi="Arial" w:cs="Arial"/>
                <w:b/>
                <w:bCs/>
                <w:sz w:val="18"/>
                <w:szCs w:val="18"/>
              </w:rPr>
              <w:t>SE ADJUNTA</w:t>
            </w:r>
            <w:r w:rsidRPr="008E779E">
              <w:rPr>
                <w:rFonts w:ascii="Arial" w:hAnsi="Arial" w:cs="Arial"/>
                <w:sz w:val="18"/>
                <w:szCs w:val="18"/>
              </w:rPr>
              <w:t xml:space="preserve"> </w:t>
            </w:r>
            <w:r w:rsidRPr="008E779E" w:rsidR="003C6C08">
              <w:rPr>
                <w:rFonts w:ascii="Arial" w:hAnsi="Arial" w:cs="Arial"/>
                <w:b/>
                <w:bCs/>
                <w:sz w:val="18"/>
                <w:szCs w:val="18"/>
                <w:lang w:val="pt-PT"/>
              </w:rPr>
              <w:t>MATRIZ DE RIESGOS</w:t>
            </w:r>
          </w:p>
        </w:tc>
      </w:tr>
      <w:tr w:rsidRPr="008E779E" w:rsidR="003957D4" w:rsidTr="11268CB6" w14:paraId="4261E232" w14:textId="77777777">
        <w:trPr>
          <w:trHeight w:val="180"/>
        </w:trPr>
        <w:tc>
          <w:tcPr>
            <w:tcW w:w="975" w:type="dxa"/>
            <w:tcMar/>
            <w:vAlign w:val="center"/>
          </w:tcPr>
          <w:p w:rsidRPr="008E779E" w:rsidR="003957D4" w:rsidP="00797ABF" w:rsidRDefault="003957D4" w14:paraId="21930F78" w14:textId="77777777">
            <w:pPr>
              <w:numPr>
                <w:ilvl w:val="0"/>
                <w:numId w:val="32"/>
              </w:numPr>
              <w:spacing w:line="240" w:lineRule="atLeast"/>
              <w:ind w:left="290" w:hanging="284"/>
              <w:rPr>
                <w:rFonts w:ascii="Arial" w:hAnsi="Arial" w:cs="Arial"/>
                <w:b/>
                <w:bCs/>
                <w:color w:val="000000"/>
                <w:sz w:val="18"/>
                <w:szCs w:val="18"/>
              </w:rPr>
            </w:pPr>
            <w:r w:rsidRPr="008E779E">
              <w:rPr>
                <w:rFonts w:ascii="Arial" w:hAnsi="Arial" w:cs="Arial"/>
                <w:b/>
                <w:bCs/>
                <w:color w:val="000000" w:themeColor="text1"/>
                <w:sz w:val="18"/>
                <w:szCs w:val="18"/>
              </w:rPr>
              <w:t>Análisis que sustenta la exigencia de garantías:</w:t>
            </w:r>
          </w:p>
        </w:tc>
        <w:tc>
          <w:tcPr>
            <w:tcW w:w="9044" w:type="dxa"/>
            <w:gridSpan w:val="4"/>
            <w:tcMar/>
            <w:vAlign w:val="center"/>
          </w:tcPr>
          <w:p w:rsidR="00E56F73" w:rsidP="00E56F73" w:rsidRDefault="00E56F73" w14:paraId="7DE0DBE2" w14:textId="77777777">
            <w:pPr>
              <w:widowControl w:val="0"/>
              <w:jc w:val="both"/>
              <w:rPr>
                <w:rFonts w:ascii="Arial" w:hAnsi="Arial" w:cs="Arial"/>
                <w:bCs/>
                <w:sz w:val="18"/>
                <w:szCs w:val="18"/>
              </w:rPr>
            </w:pPr>
            <w:r w:rsidRPr="00F00A2E">
              <w:rPr>
                <w:rFonts w:ascii="Arial" w:hAnsi="Arial" w:cs="Arial"/>
                <w:bCs/>
                <w:sz w:val="18"/>
                <w:szCs w:val="18"/>
              </w:rPr>
              <w:t xml:space="preserve">De conformidad con lo establecido en el artículo 7º de la Ley 1150 de 2007, y según lo dispuesto en el Libro 2, Título 1, Capítulo 2, Sección 3 – Garantías, del Decreto Nacional 1082 de 2015, le corresponde al CONTRATISTA constituir en favor del ICBF la (s) garantía (s) que cubran los siguientes amparos: </w:t>
            </w:r>
          </w:p>
          <w:p w:rsidR="006D7E0A" w:rsidP="00797ABF" w:rsidRDefault="006D7E0A" w14:paraId="2A5D598D" w14:textId="376ED359">
            <w:pPr>
              <w:widowControl w:val="0"/>
              <w:spacing w:line="240" w:lineRule="atLeast"/>
              <w:jc w:val="both"/>
              <w:rPr>
                <w:rFonts w:ascii="Arial" w:hAnsi="Arial" w:cs="Arial"/>
                <w:sz w:val="18"/>
                <w:szCs w:val="18"/>
              </w:rPr>
            </w:pPr>
          </w:p>
          <w:p w:rsidRPr="00BA599B" w:rsidR="008045FD" w:rsidP="3FA5AA0F" w:rsidRDefault="008045FD" w14:paraId="0C7B8F26" w14:textId="671C3A3C">
            <w:pPr>
              <w:pStyle w:val="Prrafodelista"/>
              <w:widowControl w:val="0"/>
              <w:numPr>
                <w:ilvl w:val="0"/>
                <w:numId w:val="42"/>
              </w:numPr>
              <w:spacing w:line="240" w:lineRule="atLeast"/>
              <w:jc w:val="both"/>
              <w:rPr>
                <w:rFonts w:ascii="Arial" w:hAnsi="Arial" w:cs="Arial"/>
                <w:sz w:val="18"/>
                <w:szCs w:val="18"/>
              </w:rPr>
            </w:pPr>
            <w:r w:rsidRPr="3FA5AA0F">
              <w:rPr>
                <w:rFonts w:ascii="Arial" w:hAnsi="Arial" w:cs="Arial"/>
                <w:sz w:val="18"/>
                <w:szCs w:val="18"/>
              </w:rPr>
              <w:t xml:space="preserve">Cumplimiento del contrato con una cuantía de mínimo el 30% del valor del </w:t>
            </w:r>
            <w:r w:rsidRPr="3FA5AA0F">
              <w:rPr>
                <w:rFonts w:ascii="Arial" w:hAnsi="Arial" w:cs="Arial"/>
                <w:sz w:val="18"/>
                <w:szCs w:val="18"/>
              </w:rPr>
              <w:lastRenderedPageBreak/>
              <w:t>contrato y con vigencia igual al plazo de ejecución del contrato y 6 meses más o hasta la liquidación.</w:t>
            </w:r>
          </w:p>
          <w:p w:rsidRPr="00BA599B" w:rsidR="008045FD" w:rsidP="3FA5AA0F" w:rsidRDefault="008045FD" w14:paraId="7B2F56EE" w14:textId="57A97A9E">
            <w:pPr>
              <w:pStyle w:val="Prrafodelista"/>
              <w:widowControl w:val="0"/>
              <w:numPr>
                <w:ilvl w:val="0"/>
                <w:numId w:val="42"/>
              </w:numPr>
              <w:spacing w:line="240" w:lineRule="atLeast"/>
              <w:jc w:val="both"/>
              <w:rPr>
                <w:rFonts w:ascii="Arial" w:hAnsi="Arial" w:cs="Arial"/>
                <w:sz w:val="18"/>
                <w:szCs w:val="18"/>
              </w:rPr>
            </w:pPr>
            <w:r w:rsidRPr="3FA5AA0F">
              <w:rPr>
                <w:rFonts w:ascii="Arial" w:hAnsi="Arial" w:cs="Arial"/>
                <w:sz w:val="18"/>
                <w:szCs w:val="18"/>
              </w:rPr>
              <w:t>Calidad del servicio con una cuantía de mínimo el 30% del valor del contrato y con vigencia igual al plazo de ejecución del contrato y 6 meses más.</w:t>
            </w:r>
          </w:p>
          <w:p w:rsidRPr="00BA599B" w:rsidR="008045FD" w:rsidP="3FA5AA0F" w:rsidRDefault="008045FD" w14:paraId="6226D627" w14:textId="34A0ABA5">
            <w:pPr>
              <w:pStyle w:val="Prrafodelista"/>
              <w:widowControl w:val="0"/>
              <w:numPr>
                <w:ilvl w:val="0"/>
                <w:numId w:val="42"/>
              </w:numPr>
              <w:spacing w:line="240" w:lineRule="atLeast"/>
              <w:jc w:val="both"/>
              <w:rPr>
                <w:rFonts w:ascii="Arial" w:hAnsi="Arial" w:cs="Arial"/>
                <w:sz w:val="18"/>
                <w:szCs w:val="18"/>
              </w:rPr>
            </w:pPr>
            <w:r w:rsidRPr="3FA5AA0F">
              <w:rPr>
                <w:rFonts w:ascii="Arial" w:hAnsi="Arial" w:cs="Arial"/>
                <w:sz w:val="18"/>
                <w:szCs w:val="18"/>
              </w:rPr>
              <w:t>Salarios, prestaciones sociales e indemnizaciones laborales con una cuantía de mínimo el 30% del valor del contrato y con vigencia igual al plazo de ejecución del contrato y 3 años más.</w:t>
            </w:r>
          </w:p>
          <w:p w:rsidRPr="00BA599B" w:rsidR="006D7E0A" w:rsidP="3FA5AA0F" w:rsidRDefault="008045FD" w14:paraId="6443D1C6" w14:textId="0CA672E1">
            <w:pPr>
              <w:pStyle w:val="Prrafodelista"/>
              <w:widowControl w:val="0"/>
              <w:numPr>
                <w:ilvl w:val="0"/>
                <w:numId w:val="42"/>
              </w:numPr>
              <w:spacing w:line="240" w:lineRule="atLeast"/>
              <w:jc w:val="both"/>
              <w:rPr>
                <w:rFonts w:ascii="Arial" w:hAnsi="Arial" w:cs="Arial"/>
                <w:sz w:val="18"/>
                <w:szCs w:val="18"/>
              </w:rPr>
            </w:pPr>
            <w:r w:rsidRPr="3FA5AA0F">
              <w:rPr>
                <w:rFonts w:ascii="Arial" w:hAnsi="Arial" w:cs="Arial"/>
                <w:sz w:val="18"/>
                <w:szCs w:val="18"/>
              </w:rPr>
              <w:t>Responsabilidad Civil Extracontractual cuyo valor amparado y coberturas deberá determinarse conforme al valor del contrato (incluida la contrapartida), de conformidad con lo establecido en el artículo 2.2.1.2.3.1.17 del Decreto 1082 de 2015.</w:t>
            </w:r>
          </w:p>
          <w:p w:rsidRPr="000B5628" w:rsidR="000B5628" w:rsidP="000B5628" w:rsidRDefault="000B5628" w14:paraId="51DA377C" w14:textId="77777777">
            <w:pPr>
              <w:widowControl w:val="0"/>
              <w:spacing w:line="240" w:lineRule="atLeast"/>
              <w:jc w:val="both"/>
              <w:rPr>
                <w:rFonts w:ascii="Arial" w:hAnsi="Arial" w:cs="Arial"/>
                <w:bCs/>
                <w:sz w:val="18"/>
                <w:szCs w:val="18"/>
                <w:lang w:val="es-MX"/>
              </w:rPr>
            </w:pPr>
            <w:r w:rsidRPr="3FA5AA0F">
              <w:rPr>
                <w:rFonts w:ascii="Arial" w:hAnsi="Arial" w:cs="Arial"/>
                <w:b/>
                <w:sz w:val="18"/>
                <w:szCs w:val="18"/>
                <w:lang w:val="es-MX"/>
              </w:rPr>
              <w:t>PARÁGRAFO PRIMERO:</w:t>
            </w:r>
            <w:r w:rsidRPr="000B5628">
              <w:rPr>
                <w:rFonts w:ascii="Arial" w:hAnsi="Arial" w:cs="Arial"/>
                <w:bCs/>
                <w:sz w:val="18"/>
                <w:szCs w:val="18"/>
                <w:lang w:val="es-MX"/>
              </w:rPr>
              <w:t xml:space="preserve"> El monto de las garantías deberá ser restablecido por EL CONTRATISTA, cada vez que, por razón de las multas impuestas, el monto asegurado se disminuyere o agotare. Dentro de los términos estipulados en este Contrato, la garantía no podrá ser cancelada sin la autorización de EL ICBF. EL CONTRATISTA deberá cumplir con los requisitos para mantenerla vigente y serán de su cargo el pago de todas las primas y demás erogaciones de constitución, actualización y mantenimiento de la garantía mencionada. Con todo, el contratista autoriza a la Entidad, para que con cargo a las sumas que esta le adeude, se descuente el valor de las primas o costos de las garantías, cuando por cualquier circunstancia el contratista no la constituyere o actualizare, y para que EL ICBF tramite lo pertinente si a ello hubiere lugar.</w:t>
            </w:r>
          </w:p>
          <w:p w:rsidRPr="000B5628" w:rsidR="000B5628" w:rsidP="000B5628" w:rsidRDefault="000B5628" w14:paraId="073742A4" w14:textId="77777777">
            <w:pPr>
              <w:widowControl w:val="0"/>
              <w:spacing w:line="240" w:lineRule="atLeast"/>
              <w:jc w:val="both"/>
              <w:rPr>
                <w:rFonts w:ascii="Arial" w:hAnsi="Arial" w:cs="Arial"/>
                <w:bCs/>
                <w:sz w:val="18"/>
                <w:szCs w:val="18"/>
                <w:lang w:val="es-MX"/>
              </w:rPr>
            </w:pPr>
            <w:r w:rsidRPr="3FA5AA0F">
              <w:rPr>
                <w:rFonts w:ascii="Arial" w:hAnsi="Arial" w:cs="Arial"/>
                <w:b/>
                <w:sz w:val="18"/>
                <w:szCs w:val="18"/>
                <w:lang w:val="es-MX"/>
              </w:rPr>
              <w:t>PARÁGRAFO SEGUNDO:</w:t>
            </w:r>
            <w:r w:rsidRPr="000B5628">
              <w:rPr>
                <w:rFonts w:ascii="Arial" w:hAnsi="Arial" w:cs="Arial"/>
                <w:bCs/>
                <w:sz w:val="18"/>
                <w:szCs w:val="18"/>
                <w:lang w:val="es-MX"/>
              </w:rPr>
              <w:t xml:space="preserve"> En tratándose del contrato de seguro, la garantía no expira por falta de pago de la prima ni puede ser revocada unilateralmente. </w:t>
            </w:r>
          </w:p>
          <w:p w:rsidRPr="008E779E" w:rsidR="003957D4" w:rsidP="000B5628" w:rsidRDefault="000B5628" w14:paraId="4AE80703" w14:textId="7707668E">
            <w:pPr>
              <w:widowControl w:val="0"/>
              <w:spacing w:line="240" w:lineRule="atLeast"/>
              <w:jc w:val="both"/>
              <w:rPr>
                <w:rFonts w:ascii="Arial" w:hAnsi="Arial" w:cs="Arial"/>
                <w:bCs/>
                <w:sz w:val="18"/>
                <w:szCs w:val="18"/>
                <w:lang w:val="es-MX"/>
              </w:rPr>
            </w:pPr>
            <w:r w:rsidRPr="3FA5AA0F">
              <w:rPr>
                <w:rFonts w:ascii="Arial" w:hAnsi="Arial" w:cs="Arial"/>
                <w:b/>
                <w:sz w:val="18"/>
                <w:szCs w:val="18"/>
                <w:lang w:val="es-MX"/>
              </w:rPr>
              <w:t>PARÁGRAFO TERCERO:</w:t>
            </w:r>
            <w:r w:rsidRPr="000B5628">
              <w:rPr>
                <w:rFonts w:ascii="Arial" w:hAnsi="Arial" w:cs="Arial"/>
                <w:bCs/>
                <w:sz w:val="18"/>
                <w:szCs w:val="18"/>
                <w:lang w:val="es-MX"/>
              </w:rPr>
              <w:t xml:space="preserve"> El hecho de la constitución de estos amparos, no exonera a EL CONTRATISTA de las responsabilidades legales con los riesgos asegurados</w:t>
            </w:r>
            <w:r w:rsidR="00D15AC8">
              <w:rPr>
                <w:rFonts w:ascii="Arial" w:hAnsi="Arial" w:cs="Arial"/>
                <w:bCs/>
                <w:sz w:val="18"/>
                <w:szCs w:val="18"/>
                <w:lang w:val="es-MX"/>
              </w:rPr>
              <w:t>.</w:t>
            </w:r>
          </w:p>
        </w:tc>
      </w:tr>
      <w:tr w:rsidRPr="008E779E" w:rsidR="00EF082B" w:rsidTr="11268CB6" w14:paraId="06B58973" w14:textId="77777777">
        <w:trPr>
          <w:trHeight w:val="180"/>
        </w:trPr>
        <w:tc>
          <w:tcPr>
            <w:tcW w:w="975" w:type="dxa"/>
            <w:tcMar/>
            <w:vAlign w:val="center"/>
          </w:tcPr>
          <w:p w:rsidRPr="008E779E" w:rsidR="00EF082B" w:rsidP="00797ABF" w:rsidRDefault="00EF082B" w14:paraId="402F656A" w14:textId="77777777">
            <w:pPr>
              <w:numPr>
                <w:ilvl w:val="0"/>
                <w:numId w:val="32"/>
              </w:numPr>
              <w:spacing w:line="240" w:lineRule="atLeast"/>
              <w:ind w:left="290" w:hanging="284"/>
              <w:rPr>
                <w:rFonts w:ascii="Arial" w:hAnsi="Arial" w:cs="Arial"/>
                <w:b/>
                <w:color w:val="000000"/>
                <w:sz w:val="18"/>
                <w:szCs w:val="18"/>
              </w:rPr>
            </w:pPr>
            <w:r w:rsidRPr="008E779E">
              <w:rPr>
                <w:rFonts w:ascii="Arial" w:hAnsi="Arial" w:cs="Arial"/>
                <w:b/>
                <w:color w:val="000000"/>
                <w:sz w:val="18"/>
                <w:szCs w:val="18"/>
              </w:rPr>
              <w:lastRenderedPageBreak/>
              <w:t>Viabilidad del Comité de Contratación:</w:t>
            </w:r>
          </w:p>
        </w:tc>
        <w:tc>
          <w:tcPr>
            <w:tcW w:w="9044" w:type="dxa"/>
            <w:gridSpan w:val="4"/>
            <w:tcMar/>
            <w:vAlign w:val="center"/>
          </w:tcPr>
          <w:p w:rsidRPr="008E779E" w:rsidR="00EF082B" w:rsidP="00797ABF" w:rsidRDefault="00EF082B" w14:paraId="755277C2" w14:textId="1FDF3ED7">
            <w:pPr>
              <w:pStyle w:val="Cuadrculamedia1-nfasis21"/>
              <w:autoSpaceDE w:val="0"/>
              <w:autoSpaceDN w:val="0"/>
              <w:spacing w:line="240" w:lineRule="atLeast"/>
              <w:ind w:left="0"/>
              <w:jc w:val="both"/>
              <w:rPr>
                <w:rFonts w:ascii="Arial" w:hAnsi="Arial" w:cs="Arial"/>
                <w:i/>
                <w:color w:val="2F5496"/>
                <w:sz w:val="18"/>
                <w:szCs w:val="18"/>
                <w:lang w:val="es-CO"/>
              </w:rPr>
            </w:pPr>
            <w:r w:rsidRPr="008E779E">
              <w:rPr>
                <w:rFonts w:ascii="Arial" w:hAnsi="Arial" w:cs="Arial"/>
                <w:sz w:val="18"/>
                <w:szCs w:val="18"/>
                <w:lang w:val="es-CO"/>
              </w:rPr>
              <w:t xml:space="preserve">En sesión de fecha </w:t>
            </w:r>
            <w:proofErr w:type="spellStart"/>
            <w:r w:rsidRPr="008E779E">
              <w:rPr>
                <w:rFonts w:ascii="Arial" w:hAnsi="Arial" w:cs="Arial"/>
                <w:color w:val="EE0000"/>
                <w:sz w:val="18"/>
                <w:szCs w:val="18"/>
                <w:lang w:val="es-CO"/>
              </w:rPr>
              <w:t>xxx</w:t>
            </w:r>
            <w:proofErr w:type="spellEnd"/>
            <w:r w:rsidRPr="008E779E">
              <w:rPr>
                <w:rFonts w:ascii="Arial" w:hAnsi="Arial" w:cs="Arial"/>
                <w:sz w:val="18"/>
                <w:szCs w:val="18"/>
                <w:lang w:val="es-CO"/>
              </w:rPr>
              <w:t xml:space="preserve"> de </w:t>
            </w:r>
            <w:proofErr w:type="spellStart"/>
            <w:r w:rsidRPr="008E779E">
              <w:rPr>
                <w:rFonts w:ascii="Arial" w:hAnsi="Arial" w:cs="Arial"/>
                <w:color w:val="EE0000"/>
                <w:sz w:val="18"/>
                <w:szCs w:val="18"/>
                <w:lang w:val="es-CO"/>
              </w:rPr>
              <w:t>xxxx</w:t>
            </w:r>
            <w:proofErr w:type="spellEnd"/>
            <w:r w:rsidRPr="008E779E">
              <w:rPr>
                <w:rFonts w:ascii="Arial" w:hAnsi="Arial" w:cs="Arial"/>
                <w:sz w:val="18"/>
                <w:szCs w:val="18"/>
                <w:lang w:val="es-CO"/>
              </w:rPr>
              <w:t xml:space="preserve"> de </w:t>
            </w:r>
            <w:proofErr w:type="spellStart"/>
            <w:r w:rsidRPr="008E779E">
              <w:rPr>
                <w:rFonts w:ascii="Arial" w:hAnsi="Arial" w:cs="Arial"/>
                <w:color w:val="EE0000"/>
                <w:sz w:val="18"/>
                <w:szCs w:val="18"/>
                <w:lang w:val="es-CO"/>
              </w:rPr>
              <w:t>xxx</w:t>
            </w:r>
            <w:proofErr w:type="spellEnd"/>
            <w:r w:rsidRPr="008E779E">
              <w:rPr>
                <w:rFonts w:ascii="Arial" w:hAnsi="Arial" w:cs="Arial"/>
                <w:sz w:val="18"/>
                <w:szCs w:val="18"/>
                <w:lang w:val="es-CO"/>
              </w:rPr>
              <w:t xml:space="preserve">, el Comité de Contratación de Sede de la de la Dirección Regional </w:t>
            </w:r>
            <w:proofErr w:type="spellStart"/>
            <w:r w:rsidRPr="008E779E">
              <w:rPr>
                <w:rFonts w:ascii="Arial" w:hAnsi="Arial" w:cs="Arial"/>
                <w:color w:val="EE0000"/>
                <w:sz w:val="18"/>
                <w:szCs w:val="18"/>
                <w:lang w:val="es-CO"/>
              </w:rPr>
              <w:t>xxxxx</w:t>
            </w:r>
            <w:proofErr w:type="spellEnd"/>
            <w:r w:rsidRPr="008E779E">
              <w:rPr>
                <w:rFonts w:ascii="Arial" w:hAnsi="Arial" w:cs="Arial"/>
                <w:color w:val="EE0000"/>
                <w:sz w:val="18"/>
                <w:szCs w:val="18"/>
                <w:lang w:val="es-CO"/>
              </w:rPr>
              <w:t xml:space="preserve"> </w:t>
            </w:r>
            <w:r w:rsidRPr="008E779E">
              <w:rPr>
                <w:rFonts w:ascii="Arial" w:hAnsi="Arial" w:cs="Arial"/>
                <w:sz w:val="18"/>
                <w:szCs w:val="18"/>
                <w:lang w:val="es-CO"/>
              </w:rPr>
              <w:t xml:space="preserve">se emitió concepto favorable </w:t>
            </w:r>
            <w:r w:rsidRPr="008E779E">
              <w:rPr>
                <w:rFonts w:ascii="Arial" w:hAnsi="Arial" w:cs="Arial"/>
                <w:i/>
                <w:color w:val="EE0000"/>
                <w:sz w:val="18"/>
                <w:szCs w:val="18"/>
                <w:lang w:val="es-CO"/>
              </w:rPr>
              <w:t>(o no)</w:t>
            </w:r>
            <w:r w:rsidRPr="008E779E">
              <w:rPr>
                <w:rFonts w:ascii="Arial" w:hAnsi="Arial" w:cs="Arial"/>
                <w:i/>
                <w:color w:val="FF0000"/>
                <w:sz w:val="18"/>
                <w:szCs w:val="18"/>
                <w:lang w:val="es-CO"/>
              </w:rPr>
              <w:t xml:space="preserve"> </w:t>
            </w:r>
            <w:r w:rsidRPr="008E779E">
              <w:rPr>
                <w:rFonts w:ascii="Arial" w:hAnsi="Arial" w:cs="Arial"/>
                <w:sz w:val="18"/>
                <w:szCs w:val="18"/>
                <w:lang w:val="es-CO"/>
              </w:rPr>
              <w:t xml:space="preserve">para adelantar la contratación que aquí se relaciona. </w:t>
            </w:r>
            <w:r w:rsidRPr="008E779E">
              <w:rPr>
                <w:rFonts w:ascii="Arial" w:hAnsi="Arial" w:cs="Arial"/>
                <w:i/>
                <w:color w:val="EE0000"/>
                <w:sz w:val="18"/>
                <w:szCs w:val="18"/>
                <w:lang w:val="es-CO"/>
              </w:rPr>
              <w:t>(Según cada caso)</w:t>
            </w:r>
          </w:p>
          <w:p w:rsidRPr="008E779E" w:rsidR="00EF082B" w:rsidP="00797ABF" w:rsidRDefault="00EF082B" w14:paraId="77C94F06" w14:textId="77777777">
            <w:pPr>
              <w:spacing w:line="240" w:lineRule="atLeast"/>
              <w:jc w:val="both"/>
              <w:rPr>
                <w:rFonts w:ascii="Arial" w:hAnsi="Arial" w:cs="Arial"/>
                <w:sz w:val="18"/>
                <w:szCs w:val="18"/>
                <w:lang w:val="es-MX"/>
              </w:rPr>
            </w:pPr>
          </w:p>
          <w:p w:rsidRPr="008E779E" w:rsidR="00EF082B" w:rsidP="00797ABF" w:rsidRDefault="00EF082B" w14:paraId="00E99BA2" w14:textId="77777777">
            <w:pPr>
              <w:spacing w:line="240" w:lineRule="atLeast"/>
              <w:jc w:val="both"/>
              <w:rPr>
                <w:rFonts w:ascii="Arial" w:hAnsi="Arial" w:cs="Arial"/>
                <w:b/>
                <w:bCs/>
                <w:sz w:val="18"/>
                <w:szCs w:val="18"/>
                <w:lang w:val="es-MX"/>
              </w:rPr>
            </w:pPr>
            <w:r w:rsidRPr="008E779E">
              <w:rPr>
                <w:rFonts w:ascii="Arial" w:hAnsi="Arial" w:cs="Arial"/>
                <w:b/>
                <w:bCs/>
                <w:sz w:val="18"/>
                <w:szCs w:val="18"/>
                <w:lang w:val="es-MX"/>
              </w:rPr>
              <w:t>El ordenador del gasto se apartó de la recomendación del comité de contratación:</w:t>
            </w:r>
          </w:p>
          <w:p w:rsidRPr="008E779E" w:rsidR="00EF082B" w:rsidP="00797ABF" w:rsidRDefault="00EF082B" w14:paraId="1D045279" w14:textId="77777777">
            <w:pPr>
              <w:spacing w:line="240" w:lineRule="atLeast"/>
              <w:jc w:val="both"/>
              <w:rPr>
                <w:rFonts w:ascii="Arial" w:hAnsi="Arial" w:cs="Arial"/>
                <w:sz w:val="18"/>
                <w:szCs w:val="18"/>
                <w:lang w:val="es-MX"/>
              </w:rPr>
            </w:pPr>
            <w:r w:rsidRPr="008E779E">
              <w:rPr>
                <w:rFonts w:ascii="Arial" w:hAnsi="Arial" w:cs="Arial"/>
                <w:sz w:val="18"/>
                <w:szCs w:val="18"/>
                <w:lang w:val="es-MX"/>
              </w:rPr>
              <w:t>NO: ___</w:t>
            </w:r>
          </w:p>
          <w:p w:rsidRPr="008E779E" w:rsidR="00EF082B" w:rsidP="00797ABF" w:rsidRDefault="00EF082B" w14:paraId="49DC9D69" w14:textId="77777777">
            <w:pPr>
              <w:spacing w:line="240" w:lineRule="atLeast"/>
              <w:jc w:val="both"/>
              <w:rPr>
                <w:rFonts w:ascii="Arial" w:hAnsi="Arial" w:cs="Arial"/>
                <w:sz w:val="18"/>
                <w:szCs w:val="18"/>
                <w:lang w:val="es-MX"/>
              </w:rPr>
            </w:pPr>
            <w:r w:rsidRPr="008E779E">
              <w:rPr>
                <w:rFonts w:ascii="Arial" w:hAnsi="Arial" w:cs="Arial"/>
                <w:sz w:val="18"/>
                <w:szCs w:val="18"/>
                <w:lang w:val="es-MX"/>
              </w:rPr>
              <w:t>SI: ___</w:t>
            </w:r>
          </w:p>
          <w:p w:rsidRPr="008E779E" w:rsidR="00EF082B" w:rsidP="00797ABF" w:rsidRDefault="00EF082B" w14:paraId="2F8FA5FE" w14:textId="77777777">
            <w:pPr>
              <w:spacing w:line="240" w:lineRule="atLeast"/>
              <w:jc w:val="both"/>
              <w:rPr>
                <w:rFonts w:ascii="Arial" w:hAnsi="Arial" w:cs="Arial"/>
                <w:color w:val="EE0000"/>
                <w:sz w:val="18"/>
                <w:szCs w:val="18"/>
                <w:lang w:val="es-MX"/>
              </w:rPr>
            </w:pPr>
          </w:p>
          <w:p w:rsidRPr="008E779E" w:rsidR="00EF082B" w:rsidP="00797ABF" w:rsidRDefault="00EF082B" w14:paraId="34DFBF2A" w14:textId="77777777">
            <w:pPr>
              <w:spacing w:line="240" w:lineRule="atLeast"/>
              <w:jc w:val="both"/>
              <w:rPr>
                <w:rFonts w:ascii="Arial" w:hAnsi="Arial" w:cs="Arial"/>
                <w:sz w:val="18"/>
                <w:szCs w:val="18"/>
                <w:lang w:val="es-MX"/>
              </w:rPr>
            </w:pPr>
            <w:r w:rsidRPr="008E779E">
              <w:rPr>
                <w:rFonts w:ascii="Arial" w:hAnsi="Arial" w:cs="Arial"/>
                <w:b/>
                <w:bCs/>
                <w:sz w:val="18"/>
                <w:szCs w:val="18"/>
                <w:lang w:val="es-MX"/>
              </w:rPr>
              <w:t>Justificación para apartarse de la recomendación del comité de contratación</w:t>
            </w:r>
            <w:r w:rsidRPr="008E779E">
              <w:rPr>
                <w:rFonts w:ascii="Arial" w:hAnsi="Arial" w:cs="Arial"/>
                <w:b/>
                <w:bCs/>
                <w:color w:val="2F5496"/>
                <w:sz w:val="18"/>
                <w:szCs w:val="18"/>
                <w:lang w:val="es-MX"/>
              </w:rPr>
              <w:t>:</w:t>
            </w:r>
            <w:r w:rsidRPr="008E779E">
              <w:rPr>
                <w:rFonts w:ascii="Arial" w:hAnsi="Arial" w:cs="Arial"/>
                <w:color w:val="2F5496"/>
                <w:sz w:val="18"/>
                <w:szCs w:val="18"/>
                <w:lang w:val="es-MX"/>
              </w:rPr>
              <w:t xml:space="preserve"> </w:t>
            </w:r>
            <w:r w:rsidRPr="008E779E">
              <w:rPr>
                <w:rFonts w:ascii="Arial" w:hAnsi="Arial" w:cs="Arial"/>
                <w:color w:val="EE0000"/>
                <w:sz w:val="18"/>
                <w:szCs w:val="18"/>
                <w:lang w:val="es-MX"/>
              </w:rPr>
              <w:t>En caso de que la ordenación del gasto se aparte de la recomendación del comité de contratación, se deberán indicar las razones que justifican esta decisión. En caso de no apartarse, diligenciar N/A.</w:t>
            </w:r>
          </w:p>
        </w:tc>
      </w:tr>
      <w:tr w:rsidRPr="008E779E" w:rsidR="00563C04" w:rsidTr="11268CB6" w14:paraId="5E050FD0" w14:textId="77777777">
        <w:trPr>
          <w:trHeight w:val="180"/>
        </w:trPr>
        <w:tc>
          <w:tcPr>
            <w:tcW w:w="975" w:type="dxa"/>
            <w:tcMar/>
            <w:vAlign w:val="center"/>
          </w:tcPr>
          <w:p w:rsidRPr="008E779E" w:rsidR="00563C04" w:rsidP="00797ABF" w:rsidRDefault="00563C04" w14:paraId="7D66B66C" w14:textId="77777777">
            <w:pPr>
              <w:numPr>
                <w:ilvl w:val="0"/>
                <w:numId w:val="32"/>
              </w:numPr>
              <w:spacing w:line="240" w:lineRule="atLeast"/>
              <w:ind w:left="290" w:hanging="284"/>
              <w:rPr>
                <w:rFonts w:ascii="Arial" w:hAnsi="Arial" w:cs="Arial"/>
                <w:b/>
                <w:color w:val="000000"/>
                <w:sz w:val="18"/>
                <w:szCs w:val="18"/>
              </w:rPr>
            </w:pPr>
            <w:r w:rsidRPr="008E779E">
              <w:rPr>
                <w:rFonts w:ascii="Arial" w:hAnsi="Arial" w:cs="Arial"/>
                <w:b/>
                <w:color w:val="000000"/>
                <w:sz w:val="18"/>
                <w:szCs w:val="18"/>
              </w:rPr>
              <w:t>Anexos</w:t>
            </w:r>
            <w:r w:rsidRPr="008E779E" w:rsidR="00EF082B">
              <w:rPr>
                <w:rFonts w:ascii="Arial" w:hAnsi="Arial" w:cs="Arial"/>
                <w:b/>
                <w:color w:val="000000"/>
                <w:sz w:val="18"/>
                <w:szCs w:val="18"/>
              </w:rPr>
              <w:t>:</w:t>
            </w:r>
          </w:p>
        </w:tc>
        <w:tc>
          <w:tcPr>
            <w:tcW w:w="9044" w:type="dxa"/>
            <w:gridSpan w:val="4"/>
            <w:tcMar/>
            <w:vAlign w:val="center"/>
          </w:tcPr>
          <w:p w:rsidRPr="008E779E" w:rsidR="00563C04" w:rsidP="00797ABF" w:rsidRDefault="00AD0EA3" w14:paraId="68714F88" w14:textId="77777777">
            <w:pPr>
              <w:widowControl w:val="0"/>
              <w:spacing w:line="240" w:lineRule="atLeast"/>
              <w:jc w:val="both"/>
              <w:rPr>
                <w:rFonts w:ascii="Arial" w:hAnsi="Arial" w:cs="Arial"/>
                <w:bCs/>
                <w:color w:val="EE0000"/>
                <w:sz w:val="18"/>
                <w:szCs w:val="18"/>
              </w:rPr>
            </w:pPr>
            <w:r w:rsidRPr="008E779E">
              <w:rPr>
                <w:rFonts w:ascii="Arial" w:hAnsi="Arial" w:cs="Arial"/>
                <w:b/>
                <w:bCs/>
                <w:noProof/>
                <w:color w:val="EE0000"/>
                <w:sz w:val="18"/>
                <w:szCs w:val="18"/>
              </w:rPr>
              <w:t>«RELACIONAR TODOS LOS DOCUMENTOS QUE SE HAYAN GENERADO O TENIDO EN CUENTA PARA LA ELABORACIÓN DEL PRESENTE ESTUDIO PREVIO»</w:t>
            </w:r>
          </w:p>
        </w:tc>
      </w:tr>
    </w:tbl>
    <w:p w:rsidRPr="008E779E" w:rsidR="00A6230C" w:rsidP="00797ABF" w:rsidRDefault="00A6230C" w14:paraId="033C7EA0" w14:textId="77777777">
      <w:pPr>
        <w:spacing w:line="240" w:lineRule="atLeast"/>
        <w:outlineLvl w:val="0"/>
        <w:rPr>
          <w:rFonts w:ascii="Arial" w:hAnsi="Arial" w:cs="Arial"/>
          <w:b/>
          <w:bCs/>
          <w:sz w:val="18"/>
          <w:szCs w:val="18"/>
          <w:lang w:val="es-MX"/>
        </w:rPr>
      </w:pPr>
    </w:p>
    <w:tbl>
      <w:tblPr>
        <w:tblW w:w="10207" w:type="dxa"/>
        <w:tblInd w:w="-6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977"/>
        <w:gridCol w:w="3670"/>
        <w:gridCol w:w="3560"/>
      </w:tblGrid>
      <w:tr w:rsidRPr="008E779E" w:rsidR="00AD0EA3" w:rsidTr="002B4EC5" w14:paraId="2B1C57B6" w14:textId="77777777">
        <w:tc>
          <w:tcPr>
            <w:tcW w:w="2977" w:type="dxa"/>
            <w:vAlign w:val="center"/>
          </w:tcPr>
          <w:p w:rsidRPr="008E779E" w:rsidR="00AD0EA3" w:rsidP="00797ABF" w:rsidRDefault="00AD0EA3" w14:paraId="42D26E5B" w14:textId="77777777">
            <w:pPr>
              <w:autoSpaceDE w:val="0"/>
              <w:autoSpaceDN w:val="0"/>
              <w:spacing w:line="240" w:lineRule="atLeast"/>
              <w:ind w:right="-108"/>
              <w:jc w:val="center"/>
              <w:rPr>
                <w:rFonts w:ascii="Arial" w:hAnsi="Arial" w:cs="Arial"/>
                <w:b/>
                <w:bCs/>
                <w:sz w:val="18"/>
                <w:szCs w:val="18"/>
              </w:rPr>
            </w:pPr>
            <w:r w:rsidRPr="008E779E">
              <w:rPr>
                <w:rFonts w:ascii="Arial" w:hAnsi="Arial" w:cs="Arial"/>
                <w:b/>
                <w:bCs/>
                <w:sz w:val="18"/>
                <w:szCs w:val="18"/>
              </w:rPr>
              <w:t>Cargo</w:t>
            </w:r>
          </w:p>
        </w:tc>
        <w:tc>
          <w:tcPr>
            <w:tcW w:w="3670" w:type="dxa"/>
            <w:vAlign w:val="center"/>
          </w:tcPr>
          <w:p w:rsidRPr="008E779E" w:rsidR="00AD0EA3" w:rsidP="00797ABF" w:rsidRDefault="00AD0EA3" w14:paraId="1DE075AD" w14:textId="77777777">
            <w:pPr>
              <w:autoSpaceDE w:val="0"/>
              <w:autoSpaceDN w:val="0"/>
              <w:spacing w:line="240" w:lineRule="atLeast"/>
              <w:ind w:right="-108"/>
              <w:jc w:val="center"/>
              <w:rPr>
                <w:rFonts w:ascii="Arial" w:hAnsi="Arial" w:cs="Arial"/>
                <w:b/>
                <w:bCs/>
                <w:sz w:val="18"/>
                <w:szCs w:val="18"/>
              </w:rPr>
            </w:pPr>
            <w:r w:rsidRPr="008E779E">
              <w:rPr>
                <w:rFonts w:ascii="Arial" w:hAnsi="Arial" w:cs="Arial"/>
                <w:b/>
                <w:bCs/>
                <w:sz w:val="18"/>
                <w:szCs w:val="18"/>
              </w:rPr>
              <w:t>Nombre</w:t>
            </w:r>
          </w:p>
        </w:tc>
        <w:tc>
          <w:tcPr>
            <w:tcW w:w="3560" w:type="dxa"/>
            <w:vAlign w:val="center"/>
          </w:tcPr>
          <w:p w:rsidRPr="008E779E" w:rsidR="00AD0EA3" w:rsidP="00797ABF" w:rsidRDefault="00AD0EA3" w14:paraId="470F2572" w14:textId="77777777">
            <w:pPr>
              <w:autoSpaceDE w:val="0"/>
              <w:autoSpaceDN w:val="0"/>
              <w:spacing w:line="240" w:lineRule="atLeast"/>
              <w:ind w:right="-108"/>
              <w:jc w:val="center"/>
              <w:rPr>
                <w:rFonts w:ascii="Arial" w:hAnsi="Arial" w:cs="Arial"/>
                <w:b/>
                <w:bCs/>
                <w:sz w:val="18"/>
                <w:szCs w:val="18"/>
              </w:rPr>
            </w:pPr>
            <w:r w:rsidRPr="008E779E">
              <w:rPr>
                <w:rFonts w:ascii="Arial" w:hAnsi="Arial" w:cs="Arial"/>
                <w:b/>
                <w:bCs/>
                <w:sz w:val="18"/>
                <w:szCs w:val="18"/>
              </w:rPr>
              <w:t>Firma</w:t>
            </w:r>
          </w:p>
        </w:tc>
      </w:tr>
      <w:tr w:rsidRPr="008E779E" w:rsidR="00AD0EA3" w:rsidTr="002B4EC5" w14:paraId="3B3B6BBD" w14:textId="77777777">
        <w:trPr>
          <w:trHeight w:val="537"/>
        </w:trPr>
        <w:tc>
          <w:tcPr>
            <w:tcW w:w="2977" w:type="dxa"/>
            <w:vAlign w:val="center"/>
          </w:tcPr>
          <w:p w:rsidRPr="00BA599B" w:rsidR="00AD0EA3" w:rsidP="00797ABF" w:rsidRDefault="00AD0EA3" w14:paraId="795DBE06" w14:textId="77777777">
            <w:pPr>
              <w:pStyle w:val="Sinespaciado"/>
              <w:spacing w:line="240" w:lineRule="atLeast"/>
              <w:rPr>
                <w:rFonts w:ascii="Arial" w:hAnsi="Arial" w:cs="Arial"/>
                <w:sz w:val="18"/>
                <w:szCs w:val="18"/>
              </w:rPr>
            </w:pPr>
          </w:p>
        </w:tc>
        <w:tc>
          <w:tcPr>
            <w:tcW w:w="3670" w:type="dxa"/>
            <w:vAlign w:val="center"/>
          </w:tcPr>
          <w:p w:rsidRPr="00BA599B" w:rsidR="00AD0EA3" w:rsidP="00797ABF" w:rsidRDefault="00AD0EA3" w14:paraId="1C4FF560" w14:textId="77777777">
            <w:pPr>
              <w:pStyle w:val="Sinespaciado"/>
              <w:spacing w:line="240" w:lineRule="atLeast"/>
              <w:rPr>
                <w:rFonts w:ascii="Arial" w:hAnsi="Arial" w:cs="Arial"/>
                <w:sz w:val="18"/>
                <w:szCs w:val="18"/>
              </w:rPr>
            </w:pPr>
          </w:p>
        </w:tc>
        <w:tc>
          <w:tcPr>
            <w:tcW w:w="3560" w:type="dxa"/>
            <w:vAlign w:val="center"/>
          </w:tcPr>
          <w:p w:rsidRPr="00BA599B" w:rsidR="00AD0EA3" w:rsidP="00797ABF" w:rsidRDefault="00AD0EA3" w14:paraId="42852DD4" w14:textId="77777777">
            <w:pPr>
              <w:pStyle w:val="Sinespaciado"/>
              <w:spacing w:line="240" w:lineRule="atLeast"/>
              <w:rPr>
                <w:rFonts w:ascii="Arial" w:hAnsi="Arial" w:cs="Arial"/>
                <w:sz w:val="18"/>
                <w:szCs w:val="18"/>
              </w:rPr>
            </w:pPr>
          </w:p>
          <w:p w:rsidRPr="00BA599B" w:rsidR="00AD0EA3" w:rsidP="00797ABF" w:rsidRDefault="00AD0EA3" w14:paraId="0A3C0293" w14:textId="77777777">
            <w:pPr>
              <w:pStyle w:val="Sinespaciado"/>
              <w:spacing w:line="240" w:lineRule="atLeast"/>
              <w:rPr>
                <w:rFonts w:ascii="Arial" w:hAnsi="Arial" w:cs="Arial"/>
                <w:sz w:val="18"/>
                <w:szCs w:val="18"/>
              </w:rPr>
            </w:pPr>
          </w:p>
        </w:tc>
      </w:tr>
    </w:tbl>
    <w:p w:rsidRPr="008E779E" w:rsidR="00AD0EA3" w:rsidP="00797ABF" w:rsidRDefault="00AD0EA3" w14:paraId="71A0FD2F" w14:textId="77777777">
      <w:pPr>
        <w:spacing w:line="240" w:lineRule="atLeast"/>
        <w:jc w:val="both"/>
        <w:rPr>
          <w:rFonts w:ascii="Arial" w:hAnsi="Arial" w:cs="Arial"/>
          <w:i/>
          <w:color w:val="EE0000"/>
          <w:sz w:val="18"/>
          <w:szCs w:val="18"/>
        </w:rPr>
      </w:pPr>
      <w:r w:rsidRPr="008E779E">
        <w:rPr>
          <w:rFonts w:ascii="Arial" w:hAnsi="Arial" w:cs="Arial"/>
          <w:i/>
          <w:color w:val="EE0000"/>
          <w:sz w:val="18"/>
          <w:szCs w:val="18"/>
        </w:rPr>
        <w:t>Para este aparte, el Estudio Previo deberá ser firmado por el directivo del área donde nazca la necesidad de contratación.</w:t>
      </w:r>
    </w:p>
    <w:p w:rsidRPr="008E779E" w:rsidR="00AD0EA3" w:rsidP="00797ABF" w:rsidRDefault="00AD0EA3" w14:paraId="481DF7DF" w14:textId="77777777">
      <w:pPr>
        <w:spacing w:line="240" w:lineRule="atLeast"/>
        <w:jc w:val="both"/>
        <w:rPr>
          <w:rFonts w:ascii="Arial" w:hAnsi="Arial" w:cs="Arial"/>
          <w:i/>
          <w:color w:val="FF0000"/>
          <w:sz w:val="18"/>
          <w:szCs w:val="18"/>
        </w:rPr>
      </w:pPr>
    </w:p>
    <w:p w:rsidRPr="008E779E" w:rsidR="00AD0EA3" w:rsidP="00797ABF" w:rsidRDefault="00AD0EA3" w14:paraId="40BB1355" w14:textId="77777777">
      <w:pPr>
        <w:autoSpaceDE w:val="0"/>
        <w:autoSpaceDN w:val="0"/>
        <w:spacing w:line="240" w:lineRule="atLeast"/>
        <w:ind w:right="-454"/>
        <w:rPr>
          <w:rFonts w:ascii="Arial" w:hAnsi="Arial" w:cs="Arial"/>
          <w:b/>
          <w:bCs/>
          <w:i/>
          <w:iCs/>
          <w:sz w:val="18"/>
          <w:szCs w:val="18"/>
        </w:rPr>
      </w:pPr>
      <w:r w:rsidRPr="008E779E">
        <w:rPr>
          <w:rFonts w:ascii="Arial" w:hAnsi="Arial" w:cs="Arial"/>
          <w:b/>
          <w:bCs/>
          <w:i/>
          <w:iCs/>
          <w:sz w:val="18"/>
          <w:szCs w:val="18"/>
        </w:rPr>
        <w:t xml:space="preserve">Revisó: </w:t>
      </w:r>
    </w:p>
    <w:p w:rsidRPr="008E779E" w:rsidR="00AD0EA3" w:rsidP="00797ABF" w:rsidRDefault="00AD0EA3" w14:paraId="63E17E3E" w14:textId="77777777">
      <w:pPr>
        <w:autoSpaceDE w:val="0"/>
        <w:autoSpaceDN w:val="0"/>
        <w:spacing w:line="240" w:lineRule="atLeast"/>
        <w:ind w:right="-454"/>
        <w:rPr>
          <w:rFonts w:ascii="Arial" w:hAnsi="Arial" w:cs="Arial"/>
          <w:sz w:val="18"/>
          <w:szCs w:val="18"/>
        </w:rPr>
      </w:pPr>
      <w:r w:rsidRPr="008E779E">
        <w:rPr>
          <w:rFonts w:ascii="Arial" w:hAnsi="Arial" w:cs="Arial"/>
          <w:b/>
          <w:bCs/>
          <w:i/>
          <w:iCs/>
          <w:sz w:val="18"/>
          <w:szCs w:val="18"/>
        </w:rPr>
        <w:t>Elaboró</w:t>
      </w:r>
      <w:r w:rsidRPr="008E779E">
        <w:rPr>
          <w:rFonts w:ascii="Arial" w:hAnsi="Arial" w:cs="Arial"/>
          <w:sz w:val="18"/>
          <w:szCs w:val="18"/>
        </w:rPr>
        <w:t>:</w:t>
      </w:r>
    </w:p>
    <w:p w:rsidRPr="008E779E" w:rsidR="00AD0EA3" w:rsidP="00797ABF" w:rsidRDefault="00AD0EA3" w14:paraId="5CB4EC9C" w14:textId="77777777">
      <w:pPr>
        <w:spacing w:line="240" w:lineRule="atLeast"/>
        <w:jc w:val="both"/>
        <w:rPr>
          <w:rFonts w:ascii="Arial" w:hAnsi="Arial" w:cs="Arial"/>
          <w:i/>
          <w:color w:val="FF0000"/>
          <w:sz w:val="18"/>
          <w:szCs w:val="18"/>
        </w:rPr>
      </w:pPr>
    </w:p>
    <w:sectPr w:rsidRPr="008E779E" w:rsidR="00AD0EA3" w:rsidSect="00904806">
      <w:headerReference w:type="even" r:id="rId14"/>
      <w:headerReference w:type="default" r:id="rId15"/>
      <w:footerReference w:type="default" r:id="rId16"/>
      <w:headerReference w:type="first" r:id="rId17"/>
      <w:pgSz w:w="12242" w:h="15842" w:orient="portrait" w:code="1"/>
      <w:pgMar w:top="1418" w:right="1701" w:bottom="1418" w:left="1701" w:header="709"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52E19" w:rsidRDefault="00E52E19" w14:paraId="0466B20E" w14:textId="77777777">
      <w:r>
        <w:separator/>
      </w:r>
    </w:p>
  </w:endnote>
  <w:endnote w:type="continuationSeparator" w:id="0">
    <w:p w:rsidR="00E52E19" w:rsidRDefault="00E52E19" w14:paraId="380F6A61"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Arial Narrow">
    <w:altName w:val="Arial"/>
    <w:panose1 w:val="020B0604020202020204"/>
    <w:charset w:val="00"/>
    <w:family w:val="roman"/>
    <w:notTrueType/>
    <w:pitch w:val="default"/>
  </w:font>
  <w:font w:name="Arial MT">
    <w:altName w:val="Arial"/>
    <w:panose1 w:val="020B0604020202020204"/>
    <w:charset w:val="01"/>
    <w:family w:val="swiss"/>
    <w:pitch w:val="variable"/>
  </w:font>
  <w:font w:name="Aptos">
    <w:panose1 w:val="020B0004020202020204"/>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Yu Mincho">
    <w:panose1 w:val="02020400000000000000"/>
    <w:charset w:val="80"/>
    <w:family w:val="roman"/>
    <w:pitch w:val="variable"/>
    <w:sig w:usb0="800002E7" w:usb1="2AC7FCFF" w:usb2="00000012" w:usb3="00000000" w:csb0="0002009F" w:csb1="00000000"/>
  </w:font>
  <w:font w:name="Tempus Sans ITC">
    <w:panose1 w:val="04020404030007020202"/>
    <w:charset w:val="00"/>
    <w:family w:val="decorativ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1D14BF" w:rsidR="006C4DC8" w:rsidP="006C4DC8" w:rsidRDefault="006C4DC8" w14:paraId="27651806" w14:textId="77777777">
    <w:pPr>
      <w:pStyle w:val="Piedepgina"/>
      <w:jc w:val="center"/>
      <w:rPr>
        <w:rFonts w:ascii="Tempus Sans ITC" w:hAnsi="Tempus Sans ITC"/>
        <w:b/>
        <w:sz w:val="20"/>
        <w:szCs w:val="20"/>
      </w:rPr>
    </w:pPr>
    <w:r>
      <w:rPr>
        <w:rFonts w:ascii="Tempus Sans ITC" w:hAnsi="Tempus Sans ITC"/>
        <w:b/>
        <w:sz w:val="20"/>
        <w:szCs w:val="20"/>
      </w:rPr>
      <w:t>¡</w:t>
    </w:r>
    <w:r w:rsidRPr="001D14BF">
      <w:rPr>
        <w:rFonts w:ascii="Tempus Sans ITC" w:hAnsi="Tempus Sans ITC"/>
        <w:b/>
        <w:sz w:val="20"/>
        <w:szCs w:val="20"/>
      </w:rPr>
      <w:t xml:space="preserve">Antes de imprimir este documento… piense en el medio ambiente!  </w:t>
    </w:r>
  </w:p>
  <w:p w:rsidR="006C4DC8" w:rsidP="006C4DC8" w:rsidRDefault="006C4DC8" w14:paraId="6C575327" w14:textId="77777777">
    <w:pPr>
      <w:pStyle w:val="Piedepgina"/>
      <w:jc w:val="center"/>
      <w:rPr>
        <w:rFonts w:ascii="Arial" w:hAnsi="Arial" w:cs="Arial"/>
        <w:sz w:val="12"/>
        <w:szCs w:val="12"/>
      </w:rPr>
    </w:pPr>
    <w:r>
      <w:rPr>
        <w:rFonts w:ascii="Arial" w:hAnsi="Arial" w:cs="Arial"/>
        <w:sz w:val="12"/>
        <w:szCs w:val="12"/>
      </w:rPr>
      <w:t xml:space="preserve">   </w:t>
    </w:r>
    <w:r w:rsidRPr="002835E6">
      <w:rPr>
        <w:rFonts w:ascii="Arial" w:hAnsi="Arial" w:cs="Arial"/>
        <w:sz w:val="12"/>
        <w:szCs w:val="12"/>
      </w:rPr>
      <w:t>Cualquier copia impresa de este documento se considera como COPIA NO CONTROLADA.</w:t>
    </w:r>
  </w:p>
  <w:p w:rsidRPr="006C4DC8" w:rsidR="00213185" w:rsidP="006C4DC8" w:rsidRDefault="006C4DC8" w14:paraId="6D1DE91D" w14:textId="77777777">
    <w:pPr>
      <w:pStyle w:val="Piedepgina"/>
      <w:jc w:val="center"/>
      <w:rPr>
        <w:rFonts w:ascii="Arial" w:hAnsi="Arial" w:cs="Arial"/>
        <w:sz w:val="12"/>
        <w:szCs w:val="12"/>
      </w:rPr>
    </w:pPr>
    <w:r w:rsidRPr="00203E88">
      <w:rPr>
        <w:rFonts w:ascii="Arial" w:hAnsi="Arial" w:cs="Arial"/>
        <w:sz w:val="12"/>
        <w:szCs w:val="12"/>
      </w:rPr>
      <w:t xml:space="preserve">LOS DATOS PROPORCIONADOS SERÁN TRATADOS </w:t>
    </w:r>
    <w:proofErr w:type="gramStart"/>
    <w:r w:rsidRPr="00203E88">
      <w:rPr>
        <w:rFonts w:ascii="Arial" w:hAnsi="Arial" w:cs="Arial"/>
        <w:sz w:val="12"/>
        <w:szCs w:val="12"/>
      </w:rPr>
      <w:t>DE ACUERDO A</w:t>
    </w:r>
    <w:proofErr w:type="gramEnd"/>
    <w:r w:rsidRPr="00203E88">
      <w:rPr>
        <w:rFonts w:ascii="Arial" w:hAnsi="Arial" w:cs="Arial"/>
        <w:sz w:val="12"/>
        <w:szCs w:val="12"/>
      </w:rPr>
      <w:t xml:space="preserve"> LA POLÌTICA DE TRATAMIENTO DE DATOS PERSONALES DEL ICBF Y A LA LEY 1581 DE 2012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52E19" w:rsidRDefault="00E52E19" w14:paraId="200ACAFD" w14:textId="77777777">
      <w:r>
        <w:separator/>
      </w:r>
    </w:p>
  </w:footnote>
  <w:footnote w:type="continuationSeparator" w:id="0">
    <w:p w:rsidR="00E52E19" w:rsidRDefault="00E52E19" w14:paraId="20311E4F"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8422A" w:rsidRDefault="00E02D04" w14:paraId="0866351F" w14:textId="77777777">
    <w:pPr>
      <w:pStyle w:val="Encabezado"/>
    </w:pPr>
    <w:r>
      <w:rPr>
        <w:noProof/>
      </w:rPr>
    </w:r>
    <w:r w:rsidR="00E02D04">
      <w:rPr>
        <w:noProof/>
      </w:rPr>
      <w:pict w14:anchorId="20667D7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6627938" style="position:absolute;margin-left:0;margin-top:0;width:484.65pt;height:138.45pt;rotation:315;z-index:-251658237;mso-wrap-edited:f;mso-width-percent:0;mso-height-percent:0;mso-position-horizontal:center;mso-position-horizontal-relative:margin;mso-position-vertical:center;mso-position-vertical-relative:margin;mso-width-percent:0;mso-height-percent:0" alt="" o:spid="_x0000_s1047" o:allowincell="f" fillcolor="silver" stroked="f" type="#_x0000_t136">
          <v:fill opacity=".5"/>
          <v:textpath style="font-family:&quot;Arial&quot;;font-size:1pt" string="PÚBLIC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101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228"/>
      <w:gridCol w:w="6022"/>
      <w:gridCol w:w="1317"/>
      <w:gridCol w:w="1558"/>
    </w:tblGrid>
    <w:tr w:rsidRPr="00636C1E" w:rsidR="006E6F09" w:rsidTr="000940DC" w14:paraId="184B32C3" w14:textId="77777777">
      <w:trPr>
        <w:cantSplit/>
        <w:trHeight w:val="841"/>
        <w:jc w:val="center"/>
      </w:trPr>
      <w:tc>
        <w:tcPr>
          <w:tcW w:w="1229" w:type="dxa"/>
          <w:vMerge w:val="restart"/>
          <w:vAlign w:val="center"/>
        </w:tcPr>
        <w:p w:rsidR="006E6F09" w:rsidP="006E6F09" w:rsidRDefault="002972BC" w14:paraId="1B8ABD79" w14:textId="25B6980D">
          <w:pPr>
            <w:pStyle w:val="Encabezado"/>
            <w:jc w:val="center"/>
          </w:pPr>
          <w:r>
            <w:rPr>
              <w:noProof/>
            </w:rPr>
            <w:drawing>
              <wp:anchor distT="0" distB="0" distL="114300" distR="114300" simplePos="0" relativeHeight="251658240" behindDoc="0" locked="0" layoutInCell="1" allowOverlap="1" wp14:anchorId="5FF397D4" wp14:editId="03E5E609">
                <wp:simplePos x="0" y="0"/>
                <wp:positionH relativeFrom="column">
                  <wp:posOffset>19685</wp:posOffset>
                </wp:positionH>
                <wp:positionV relativeFrom="paragraph">
                  <wp:posOffset>159385</wp:posOffset>
                </wp:positionV>
                <wp:extent cx="631190" cy="757555"/>
                <wp:effectExtent l="0" t="0" r="0" b="0"/>
                <wp:wrapNone/>
                <wp:docPr id="4" name="Imagen 5" descr="ICBF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ICBFNEW"/>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1190" cy="7575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1" behindDoc="1" locked="0" layoutInCell="0" allowOverlap="1" wp14:anchorId="1F149641" wp14:editId="168E0609">
                    <wp:simplePos x="0" y="0"/>
                    <wp:positionH relativeFrom="margin">
                      <wp:align>center</wp:align>
                    </wp:positionH>
                    <wp:positionV relativeFrom="margin">
                      <wp:align>center</wp:align>
                    </wp:positionV>
                    <wp:extent cx="6720840" cy="1572260"/>
                    <wp:effectExtent l="0" t="0" r="0" b="0"/>
                    <wp:wrapNone/>
                    <wp:docPr id="1078246248"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rot="18900000">
                              <a:off x="0" y="0"/>
                              <a:ext cx="6720840" cy="1572260"/>
                            </a:xfrm>
                            <a:prstGeom prst="rect">
                              <a:avLst/>
                            </a:prstGeom>
                          </wps:spPr>
                          <wps:txbx>
                            <w:txbxContent>
                              <w:p w:rsidR="006E6F09" w:rsidP="006E6F09" w:rsidRDefault="006E6F09" w14:paraId="6254592B" w14:textId="77777777">
                                <w:pPr>
                                  <w:jc w:val="center"/>
                                  <w:rPr>
                                    <w:rFonts w:cs="Calibri"/>
                                    <w:color w:val="C0C0C0"/>
                                    <w:sz w:val="2"/>
                                    <w:szCs w:val="2"/>
                                  </w:rPr>
                                </w:pPr>
                                <w:r>
                                  <w:rPr>
                                    <w:rFonts w:cs="Calibri"/>
                                    <w:color w:val="C0C0C0"/>
                                    <w:sz w:val="2"/>
                                    <w:szCs w:val="2"/>
                                  </w:rPr>
                                  <w:t>CLASIFICADA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w14:anchorId="1F149641">
                    <v:stroke joinstyle="miter"/>
                    <v:path gradientshapeok="t" o:connecttype="rect"/>
                  </v:shapetype>
                  <v:shape id="Cuadro de texto 1" style="position:absolute;left:0;text-align:left;margin-left:0;margin-top:0;width:529.2pt;height:123.8pt;rotation:-45;z-index:-251658239;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spid="_x0000_s1027" o:allowincell="f"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">
                    <o:lock v:ext="edit" shapetype="t"/>
                    <v:textbox style="mso-fit-shape-to-text:t">
                      <w:txbxContent>
                        <w:p w:rsidR="006E6F09" w:rsidP="006E6F09" w:rsidRDefault="006E6F09" w14:paraId="6254592B" w14:textId="77777777">
                          <w:pPr>
                            <w:jc w:val="center"/>
                            <w:rPr>
                              <w:rFonts w:cs="Calibri"/>
                              <w:color w:val="C0C0C0"/>
                              <w:sz w:val="2"/>
                              <w:szCs w:val="2"/>
                            </w:rPr>
                          </w:pPr>
                          <w:r>
                            <w:rPr>
                              <w:rFonts w:cs="Calibri"/>
                              <w:color w:val="C0C0C0"/>
                              <w:sz w:val="2"/>
                              <w:szCs w:val="2"/>
                            </w:rPr>
                            <w:t>CLASIFICADA</w:t>
                          </w:r>
                        </w:p>
                      </w:txbxContent>
                    </v:textbox>
                    <w10:wrap anchorx="margin" anchory="margin"/>
                  </v:shape>
                </w:pict>
              </mc:Fallback>
            </mc:AlternateContent>
          </w:r>
        </w:p>
      </w:tc>
      <w:tc>
        <w:tcPr>
          <w:tcW w:w="6030" w:type="dxa"/>
          <w:vMerge w:val="restart"/>
          <w:vAlign w:val="center"/>
        </w:tcPr>
        <w:p w:rsidRPr="006E6F09" w:rsidR="006E6F09" w:rsidP="006E6F09" w:rsidRDefault="006E6F09" w14:paraId="34938EC5" w14:textId="77777777">
          <w:pPr>
            <w:pStyle w:val="Encabezado"/>
            <w:tabs>
              <w:tab w:val="left" w:pos="380"/>
              <w:tab w:val="center" w:pos="2571"/>
            </w:tabs>
            <w:jc w:val="center"/>
            <w:rPr>
              <w:rFonts w:ascii="Arial" w:hAnsi="Arial" w:cs="Arial"/>
              <w:b/>
              <w:sz w:val="2"/>
              <w:szCs w:val="2"/>
            </w:rPr>
          </w:pPr>
        </w:p>
        <w:p w:rsidRPr="002F4CDC" w:rsidR="006E6F09" w:rsidP="006E6F09" w:rsidRDefault="006E6F09" w14:paraId="1BD8DDCE" w14:textId="77777777">
          <w:pPr>
            <w:pStyle w:val="Encabezado"/>
            <w:tabs>
              <w:tab w:val="left" w:pos="380"/>
              <w:tab w:val="center" w:pos="2571"/>
            </w:tabs>
            <w:jc w:val="center"/>
            <w:rPr>
              <w:rFonts w:ascii="Arial" w:hAnsi="Arial" w:cs="Arial"/>
              <w:b/>
              <w:sz w:val="20"/>
              <w:szCs w:val="20"/>
            </w:rPr>
          </w:pPr>
          <w:r w:rsidRPr="002F4CDC">
            <w:rPr>
              <w:rFonts w:ascii="Arial" w:hAnsi="Arial" w:cs="Arial"/>
              <w:b/>
              <w:sz w:val="20"/>
              <w:szCs w:val="20"/>
            </w:rPr>
            <w:t>PROCESO ADQUISICIÓN DE BIENES Y SERVICIOS</w:t>
          </w:r>
        </w:p>
        <w:p w:rsidRPr="002F4CDC" w:rsidR="006E6F09" w:rsidP="006E6F09" w:rsidRDefault="006E6F09" w14:paraId="69C1F130" w14:textId="77777777">
          <w:pPr>
            <w:pStyle w:val="Encabezado"/>
            <w:tabs>
              <w:tab w:val="left" w:pos="380"/>
              <w:tab w:val="center" w:pos="2571"/>
            </w:tabs>
            <w:jc w:val="center"/>
            <w:rPr>
              <w:rFonts w:ascii="Arial" w:hAnsi="Arial" w:cs="Arial"/>
              <w:b/>
              <w:sz w:val="20"/>
              <w:szCs w:val="20"/>
            </w:rPr>
          </w:pPr>
        </w:p>
        <w:p w:rsidRPr="00225CC8" w:rsidR="006E6F09" w:rsidP="00140988" w:rsidRDefault="006E6F09" w14:paraId="504EB7F8" w14:textId="77777777">
          <w:pPr>
            <w:pStyle w:val="Encabezado"/>
            <w:tabs>
              <w:tab w:val="left" w:pos="380"/>
              <w:tab w:val="center" w:pos="2571"/>
            </w:tabs>
            <w:jc w:val="center"/>
            <w:rPr>
              <w:rFonts w:ascii="Arial" w:hAnsi="Arial" w:cs="Arial"/>
              <w:b/>
              <w:lang w:val="es-CO"/>
            </w:rPr>
          </w:pPr>
          <w:r w:rsidRPr="002F4CDC">
            <w:rPr>
              <w:rFonts w:ascii="Arial" w:hAnsi="Arial" w:cs="Arial"/>
              <w:b/>
              <w:sz w:val="20"/>
              <w:szCs w:val="20"/>
            </w:rPr>
            <w:t xml:space="preserve">FORMATO </w:t>
          </w:r>
          <w:r w:rsidRPr="002F4CDC">
            <w:rPr>
              <w:rFonts w:ascii="Arial" w:hAnsi="Arial" w:cs="Arial"/>
              <w:b/>
              <w:sz w:val="20"/>
              <w:szCs w:val="20"/>
              <w:lang w:val="es-CO"/>
            </w:rPr>
            <w:t xml:space="preserve">ESTUDIOS PREVIOS PARA </w:t>
          </w:r>
          <w:r w:rsidR="00140988">
            <w:rPr>
              <w:rFonts w:ascii="Arial" w:hAnsi="Arial" w:cs="Arial"/>
              <w:b/>
              <w:sz w:val="20"/>
              <w:szCs w:val="20"/>
              <w:lang w:val="es-CO"/>
            </w:rPr>
            <w:t>CONTRATACIÓN DIRECTA</w:t>
          </w:r>
        </w:p>
      </w:tc>
      <w:tc>
        <w:tcPr>
          <w:tcW w:w="1307" w:type="dxa"/>
          <w:vAlign w:val="center"/>
        </w:tcPr>
        <w:p w:rsidRPr="00861BEF" w:rsidR="006E6F09" w:rsidP="006E6F09" w:rsidRDefault="005E7995" w14:paraId="76F496C2" w14:textId="146A91E9">
          <w:pPr>
            <w:pStyle w:val="Encabezado"/>
            <w:jc w:val="center"/>
            <w:rPr>
              <w:rFonts w:ascii="Arial" w:hAnsi="Arial" w:cs="Arial"/>
              <w:sz w:val="20"/>
              <w:szCs w:val="20"/>
              <w:lang w:val="es-CO"/>
            </w:rPr>
          </w:pPr>
          <w:bookmarkStart w:name="_Hlk208222616" w:id="3"/>
          <w:r w:rsidRPr="00FA720A">
            <w:rPr>
              <w:rFonts w:ascii="Arial" w:hAnsi="Arial" w:cs="Arial"/>
              <w:sz w:val="20"/>
              <w:szCs w:val="20"/>
              <w:lang w:val="es-CO"/>
            </w:rPr>
            <w:t>F9.P35.ABS</w:t>
          </w:r>
          <w:bookmarkEnd w:id="3"/>
        </w:p>
      </w:tc>
      <w:tc>
        <w:tcPr>
          <w:tcW w:w="1559" w:type="dxa"/>
          <w:vAlign w:val="center"/>
        </w:tcPr>
        <w:p w:rsidRPr="00861BEF" w:rsidR="006E6F09" w:rsidP="006E6F09" w:rsidRDefault="005E7995" w14:paraId="20487F5F" w14:textId="57C47DCF">
          <w:pPr>
            <w:pStyle w:val="Encabezado"/>
            <w:jc w:val="center"/>
            <w:rPr>
              <w:rFonts w:ascii="Arial" w:hAnsi="Arial" w:cs="Arial"/>
              <w:sz w:val="20"/>
              <w:szCs w:val="20"/>
              <w:lang w:val="es-CO"/>
            </w:rPr>
          </w:pPr>
          <w:r>
            <w:rPr>
              <w:rFonts w:ascii="Arial" w:hAnsi="Arial" w:cs="Arial"/>
              <w:sz w:val="20"/>
              <w:szCs w:val="20"/>
              <w:lang w:val="es-CO"/>
            </w:rPr>
            <w:t>14/10</w:t>
          </w:r>
          <w:r w:rsidRPr="00FA720A">
            <w:rPr>
              <w:rFonts w:ascii="Arial" w:hAnsi="Arial" w:cs="Arial"/>
              <w:sz w:val="20"/>
              <w:szCs w:val="20"/>
              <w:lang w:val="es-CO"/>
            </w:rPr>
            <w:t>/2025</w:t>
          </w:r>
        </w:p>
      </w:tc>
    </w:tr>
    <w:tr w:rsidRPr="00636C1E" w:rsidR="006E6F09" w:rsidTr="000940DC" w14:paraId="0B2325A3" w14:textId="77777777">
      <w:trPr>
        <w:cantSplit/>
        <w:trHeight w:val="703"/>
        <w:jc w:val="center"/>
      </w:trPr>
      <w:tc>
        <w:tcPr>
          <w:tcW w:w="1229" w:type="dxa"/>
          <w:vMerge/>
          <w:vAlign w:val="center"/>
        </w:tcPr>
        <w:p w:rsidR="006E6F09" w:rsidP="006E6F09" w:rsidRDefault="006E6F09" w14:paraId="17E70EC0" w14:textId="77777777">
          <w:pPr>
            <w:pStyle w:val="Encabezado"/>
            <w:jc w:val="center"/>
          </w:pPr>
        </w:p>
      </w:tc>
      <w:tc>
        <w:tcPr>
          <w:tcW w:w="6030" w:type="dxa"/>
          <w:vMerge/>
          <w:vAlign w:val="center"/>
        </w:tcPr>
        <w:p w:rsidR="006E6F09" w:rsidP="006E6F09" w:rsidRDefault="006E6F09" w14:paraId="162DA02A" w14:textId="77777777">
          <w:pPr>
            <w:pStyle w:val="Encabezado"/>
            <w:jc w:val="center"/>
          </w:pPr>
        </w:p>
      </w:tc>
      <w:tc>
        <w:tcPr>
          <w:tcW w:w="1307" w:type="dxa"/>
          <w:vAlign w:val="center"/>
        </w:tcPr>
        <w:p w:rsidRPr="00861BEF" w:rsidR="006E6F09" w:rsidP="006E6F09" w:rsidRDefault="005E7995" w14:paraId="6F661883" w14:textId="401BF102">
          <w:pPr>
            <w:pStyle w:val="Encabezado"/>
            <w:jc w:val="center"/>
            <w:rPr>
              <w:rFonts w:ascii="Arial" w:hAnsi="Arial" w:cs="Arial"/>
              <w:sz w:val="20"/>
              <w:szCs w:val="20"/>
            </w:rPr>
          </w:pPr>
          <w:r w:rsidRPr="00FA720A">
            <w:rPr>
              <w:rFonts w:ascii="Arial" w:hAnsi="Arial" w:cs="Arial"/>
              <w:sz w:val="20"/>
              <w:szCs w:val="20"/>
            </w:rPr>
            <w:t xml:space="preserve">Versión </w:t>
          </w:r>
          <w:r w:rsidRPr="00FA720A">
            <w:rPr>
              <w:rFonts w:ascii="Arial" w:hAnsi="Arial" w:cs="Arial"/>
              <w:sz w:val="20"/>
              <w:szCs w:val="20"/>
              <w:lang w:val="es-CO"/>
            </w:rPr>
            <w:t>1</w:t>
          </w:r>
        </w:p>
      </w:tc>
      <w:tc>
        <w:tcPr>
          <w:tcW w:w="1559" w:type="dxa"/>
          <w:tcMar>
            <w:left w:w="57" w:type="dxa"/>
            <w:right w:w="57" w:type="dxa"/>
          </w:tcMar>
          <w:vAlign w:val="center"/>
        </w:tcPr>
        <w:p w:rsidRPr="00861BEF" w:rsidR="006E6F09" w:rsidP="006E6F09" w:rsidRDefault="006E6F09" w14:paraId="3AC74EB4" w14:textId="77777777">
          <w:pPr>
            <w:pStyle w:val="Encabezado"/>
            <w:jc w:val="center"/>
            <w:rPr>
              <w:rFonts w:ascii="Arial" w:hAnsi="Arial" w:cs="Arial"/>
              <w:sz w:val="20"/>
              <w:szCs w:val="20"/>
              <w:lang w:val="es-CO"/>
            </w:rPr>
          </w:pPr>
          <w:r w:rsidRPr="00861BEF">
            <w:rPr>
              <w:rFonts w:ascii="Arial" w:hAnsi="Arial" w:cs="Arial"/>
              <w:sz w:val="20"/>
              <w:szCs w:val="20"/>
            </w:rPr>
            <w:t xml:space="preserve">Página </w:t>
          </w:r>
          <w:r w:rsidRPr="00861BEF">
            <w:rPr>
              <w:rFonts w:ascii="Arial" w:hAnsi="Arial" w:cs="Arial"/>
              <w:b/>
              <w:bCs/>
              <w:sz w:val="20"/>
              <w:szCs w:val="20"/>
              <w:lang w:val="es-CO"/>
            </w:rPr>
            <w:fldChar w:fldCharType="begin"/>
          </w:r>
          <w:r w:rsidRPr="00861BEF">
            <w:rPr>
              <w:rFonts w:ascii="Arial" w:hAnsi="Arial" w:cs="Arial"/>
              <w:b/>
              <w:bCs/>
              <w:sz w:val="20"/>
              <w:szCs w:val="20"/>
              <w:lang w:val="es-CO"/>
            </w:rPr>
            <w:instrText>PAGE  \* Arabic  \* MERGEFORMAT</w:instrText>
          </w:r>
          <w:r w:rsidRPr="00861BEF">
            <w:rPr>
              <w:rFonts w:ascii="Arial" w:hAnsi="Arial" w:cs="Arial"/>
              <w:b/>
              <w:bCs/>
              <w:sz w:val="20"/>
              <w:szCs w:val="20"/>
              <w:lang w:val="es-CO"/>
            </w:rPr>
            <w:fldChar w:fldCharType="separate"/>
          </w:r>
          <w:r w:rsidRPr="00861BEF">
            <w:rPr>
              <w:rFonts w:ascii="Arial" w:hAnsi="Arial" w:cs="Arial"/>
              <w:b/>
              <w:bCs/>
              <w:noProof/>
              <w:sz w:val="20"/>
              <w:szCs w:val="20"/>
            </w:rPr>
            <w:t>12</w:t>
          </w:r>
          <w:r w:rsidRPr="00861BEF">
            <w:rPr>
              <w:rFonts w:ascii="Arial" w:hAnsi="Arial" w:cs="Arial"/>
              <w:b/>
              <w:bCs/>
              <w:sz w:val="20"/>
              <w:szCs w:val="20"/>
              <w:lang w:val="es-CO"/>
            </w:rPr>
            <w:fldChar w:fldCharType="end"/>
          </w:r>
          <w:r w:rsidRPr="00861BEF">
            <w:rPr>
              <w:rFonts w:ascii="Arial" w:hAnsi="Arial" w:cs="Arial"/>
              <w:sz w:val="20"/>
              <w:szCs w:val="20"/>
            </w:rPr>
            <w:t xml:space="preserve"> de </w:t>
          </w:r>
          <w:r w:rsidRPr="00861BEF">
            <w:rPr>
              <w:rFonts w:ascii="Arial" w:hAnsi="Arial" w:cs="Arial"/>
              <w:b/>
              <w:bCs/>
              <w:sz w:val="20"/>
              <w:szCs w:val="20"/>
              <w:lang w:val="es-CO"/>
            </w:rPr>
            <w:fldChar w:fldCharType="begin"/>
          </w:r>
          <w:r w:rsidRPr="00861BEF">
            <w:rPr>
              <w:rFonts w:ascii="Arial" w:hAnsi="Arial" w:cs="Arial"/>
              <w:b/>
              <w:bCs/>
              <w:sz w:val="20"/>
              <w:szCs w:val="20"/>
              <w:lang w:val="es-CO"/>
            </w:rPr>
            <w:instrText>NUMPAGES  \* Arabic  \* MERGEFORMAT</w:instrText>
          </w:r>
          <w:r w:rsidRPr="00861BEF">
            <w:rPr>
              <w:rFonts w:ascii="Arial" w:hAnsi="Arial" w:cs="Arial"/>
              <w:b/>
              <w:bCs/>
              <w:sz w:val="20"/>
              <w:szCs w:val="20"/>
              <w:lang w:val="es-CO"/>
            </w:rPr>
            <w:fldChar w:fldCharType="separate"/>
          </w:r>
          <w:r w:rsidRPr="00861BEF">
            <w:rPr>
              <w:rFonts w:ascii="Arial" w:hAnsi="Arial" w:cs="Arial"/>
              <w:b/>
              <w:bCs/>
              <w:noProof/>
              <w:sz w:val="20"/>
              <w:szCs w:val="20"/>
            </w:rPr>
            <w:t>14</w:t>
          </w:r>
          <w:r w:rsidRPr="00861BEF">
            <w:rPr>
              <w:rFonts w:ascii="Arial" w:hAnsi="Arial" w:cs="Arial"/>
              <w:b/>
              <w:bCs/>
              <w:sz w:val="20"/>
              <w:szCs w:val="20"/>
              <w:lang w:val="es-CO"/>
            </w:rPr>
            <w:fldChar w:fldCharType="end"/>
          </w:r>
        </w:p>
      </w:tc>
    </w:tr>
  </w:tbl>
  <w:p w:rsidRPr="002972BC" w:rsidR="00A14A0A" w:rsidP="00CD710D" w:rsidRDefault="00E02D04" w14:paraId="5E679450" w14:textId="77777777">
    <w:pPr>
      <w:pStyle w:val="Ttulo"/>
      <w:jc w:val="left"/>
      <w:rPr>
        <w14:shadow w14:blurRad="50800" w14:dist="38100" w14:dir="2700000" w14:sx="100000" w14:sy="100000" w14:kx="0" w14:ky="0" w14:algn="tl">
          <w14:srgbClr w14:val="000000">
            <w14:alpha w14:val="60000"/>
          </w14:srgbClr>
        </w14:shadow>
      </w:rPr>
    </w:pPr>
    <w:r>
      <w:rPr>
        <w:noProof/>
      </w:rPr>
    </w:r>
    <w:r w:rsidR="00E02D04">
      <w:rPr>
        <w:noProof/>
      </w:rPr>
      <w:pict w14:anchorId="0323070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6627939" style="position:absolute;margin-left:0;margin-top:0;width:484.65pt;height:138.45pt;rotation:315;z-index:-251658236;mso-wrap-edited:f;mso-width-percent:0;mso-height-percent:0;mso-position-horizontal:center;mso-position-horizontal-relative:margin;mso-position-vertical:center;mso-position-vertical-relative:margin;mso-width-percent:0;mso-height-percent:0" alt="" o:spid="_x0000_s1046" o:allowincell="f" fillcolor="silver" stroked="f" type="#_x0000_t136">
          <v:fill opacity=".5"/>
          <v:textpath style="font-family:&quot;Arial&quot;;font-size:1pt" string="PÚBLICA"/>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8422A" w:rsidRDefault="00E02D04" w14:paraId="1B2117C1" w14:textId="77777777">
    <w:pPr>
      <w:pStyle w:val="Encabezado"/>
    </w:pPr>
    <w:r>
      <w:rPr>
        <w:noProof/>
      </w:rPr>
    </w:r>
    <w:r w:rsidR="00E02D04">
      <w:rPr>
        <w:noProof/>
      </w:rPr>
      <w:pict w14:anchorId="5B0C72A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56627937" style="position:absolute;margin-left:0;margin-top:0;width:484.65pt;height:138.45pt;rotation:315;z-index:-251658238;mso-wrap-edited:f;mso-width-percent:0;mso-height-percent:0;mso-position-horizontal:center;mso-position-horizontal-relative:margin;mso-position-vertical:center;mso-position-vertical-relative:margin;mso-width-percent:0;mso-height-percent:0" alt="" o:spid="_x0000_s1045" o:allowincell="f" fillcolor="silver" stroked="f" type="#_x0000_t136">
          <v:fill opacity=".5"/>
          <v:textpath style="font-family:&quot;Arial&quot;;font-size:1pt" string="PÚBLICA"/>
          <w10:wrap anchorx="margin" anchory="margin"/>
        </v:shape>
      </w:pict>
    </w:r>
  </w:p>
</w:hdr>
</file>

<file path=word/intelligence2.xml><?xml version="1.0" encoding="utf-8"?>
<int2:intelligence xmlns:int2="http://schemas.microsoft.com/office/intelligence/2020/intelligence" xmlns:oel="http://schemas.microsoft.com/office/2019/extlst">
  <int2:observations>
    <int2:bookmark int2:bookmarkName="_Int_Ip4kYyvq" int2:invalidationBookmarkName="" int2:hashCode="Mav6DuYQE1KSpe" int2:id="Jg4l9FTI">
      <int2:state int2:value="Rejected" int2:type="style"/>
    </int2:bookmark>
    <int2:bookmark int2:bookmarkName="_Int_iuuxxHZH" int2:invalidationBookmarkName="" int2:hashCode="Mav6DuYQE1KSpe" int2:id="XqPlN1Yx">
      <int2:state int2:value="Rejected" int2:type="styl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51">
    <w:nsid w:val="7d614f8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quot;Arial&quot;,sans-serif" w:hAnsi="&quot;Arial&quot;,sans-serif"/>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0">
    <w:nsid w:val="83bdaac"/>
    <w:multiLevelType xmlns:w="http://schemas.openxmlformats.org/wordprocessingml/2006/main" w:val="hybridMultilevel"/>
    <w:lvl xmlns:w="http://schemas.openxmlformats.org/wordprocessingml/2006/main" w:ilvl="0">
      <w:start w:val="1"/>
      <w:numFmt w:val="decimal"/>
      <w:lvlText w:val="%1."/>
      <w:lvlJc w:val="left"/>
      <w:pPr>
        <w:ind w:left="720" w:hanging="360"/>
      </w:pPr>
      <w:rPr>
        <w:rFonts w:hint="default" w:ascii="Verdana" w:hAnsi="Verdana"/>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9">
    <w:nsid w:val="530d70af"/>
    <w:multiLevelType xmlns:w="http://schemas.openxmlformats.org/wordprocessingml/2006/main" w:val="hybridMultilevel"/>
    <w:lvl xmlns:w="http://schemas.openxmlformats.org/wordprocessingml/2006/main" w:ilvl="0">
      <w:start w:val="1"/>
      <w:numFmt w:val="bullet"/>
      <w:lvlText w:val="ü"/>
      <w:lvlJc w:val="left"/>
      <w:pPr>
        <w:ind w:left="720" w:hanging="360"/>
      </w:pPr>
      <w:rPr>
        <w:rFonts w:hint="default" w:ascii="Wingdings" w:hAnsi="Wingding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8">
    <w:nsid w:val="28d3d52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Wingdings" w:hAnsi="Wingding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7">
    <w:nsid w:val="705d30b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quot;Arial&quot;,sans-serif" w:hAnsi="&quot;Arial&quot;,sans-serif"/>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6">
    <w:nsid w:val="2f4a1fa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quot;Arial&quot;,sans-serif" w:hAnsi="&quot;Arial&quot;,sans-serif"/>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5">
    <w:nsid w:val="75cc2ac1"/>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4">
    <w:nsid w:val="7b4c815c"/>
    <w:multiLevelType xmlns:w="http://schemas.openxmlformats.org/wordprocessingml/2006/main" w:val="hybridMultilevel"/>
    <w:lvl xmlns:w="http://schemas.openxmlformats.org/wordprocessingml/2006/main" w:ilvl="0">
      <w:start w:val="1"/>
      <w:numFmt w:val="bullet"/>
      <w:lvlText w:val="ü"/>
      <w:lvlJc w:val="left"/>
      <w:pPr>
        <w:ind w:left="720" w:hanging="360"/>
      </w:pPr>
      <w:rPr>
        <w:rFonts w:hint="default" w:ascii="Wingdings" w:hAnsi="Wingding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3BA359C"/>
    <w:multiLevelType w:val="multilevel"/>
    <w:tmpl w:val="48C4055E"/>
    <w:lvl w:ilvl="0">
      <w:start w:val="1"/>
      <w:numFmt w:val="decimal"/>
      <w:lvlText w:val="%1."/>
      <w:lvlJc w:val="left"/>
      <w:pPr>
        <w:ind w:left="720" w:hanging="360"/>
      </w:pPr>
      <w:rPr>
        <w:rFonts w:hint="default"/>
      </w:rPr>
    </w:lvl>
    <w:lvl w:ilvl="1">
      <w:start w:val="5"/>
      <w:numFmt w:val="bullet"/>
      <w:lvlText w:val="-"/>
      <w:lvlJc w:val="left"/>
      <w:pPr>
        <w:ind w:left="720" w:hanging="360"/>
      </w:pPr>
      <w:rPr>
        <w:rFonts w:hint="default" w:ascii="Verdana" w:hAnsi="Verdana" w:eastAsia="Calibri" w:cs="Arial"/>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1" w15:restartNumberingAfterBreak="0">
    <w:nsid w:val="05E09A75"/>
    <w:multiLevelType w:val="hybridMultilevel"/>
    <w:tmpl w:val="9212407A"/>
    <w:lvl w:ilvl="0" w:tplc="DF2400CC">
      <w:start w:val="3"/>
      <w:numFmt w:val="decimal"/>
      <w:lvlText w:val="%1."/>
      <w:lvlJc w:val="left"/>
      <w:pPr>
        <w:ind w:left="720" w:hanging="360"/>
      </w:pPr>
    </w:lvl>
    <w:lvl w:ilvl="1" w:tplc="CC1E46DC">
      <w:start w:val="1"/>
      <w:numFmt w:val="lowerLetter"/>
      <w:lvlText w:val="%2."/>
      <w:lvlJc w:val="left"/>
      <w:pPr>
        <w:ind w:left="1440" w:hanging="360"/>
      </w:pPr>
    </w:lvl>
    <w:lvl w:ilvl="2" w:tplc="D2C8E7C0">
      <w:start w:val="1"/>
      <w:numFmt w:val="lowerRoman"/>
      <w:lvlText w:val="%3."/>
      <w:lvlJc w:val="right"/>
      <w:pPr>
        <w:ind w:left="2160" w:hanging="180"/>
      </w:pPr>
    </w:lvl>
    <w:lvl w:ilvl="3" w:tplc="3C6092E2">
      <w:start w:val="1"/>
      <w:numFmt w:val="decimal"/>
      <w:lvlText w:val="%4."/>
      <w:lvlJc w:val="left"/>
      <w:pPr>
        <w:ind w:left="2880" w:hanging="360"/>
      </w:pPr>
    </w:lvl>
    <w:lvl w:ilvl="4" w:tplc="8682B140">
      <w:start w:val="1"/>
      <w:numFmt w:val="lowerLetter"/>
      <w:lvlText w:val="%5."/>
      <w:lvlJc w:val="left"/>
      <w:pPr>
        <w:ind w:left="3600" w:hanging="360"/>
      </w:pPr>
    </w:lvl>
    <w:lvl w:ilvl="5" w:tplc="845408E0">
      <w:start w:val="1"/>
      <w:numFmt w:val="lowerRoman"/>
      <w:lvlText w:val="%6."/>
      <w:lvlJc w:val="right"/>
      <w:pPr>
        <w:ind w:left="4320" w:hanging="180"/>
      </w:pPr>
    </w:lvl>
    <w:lvl w:ilvl="6" w:tplc="FB1AB850">
      <w:start w:val="1"/>
      <w:numFmt w:val="decimal"/>
      <w:lvlText w:val="%7."/>
      <w:lvlJc w:val="left"/>
      <w:pPr>
        <w:ind w:left="5040" w:hanging="360"/>
      </w:pPr>
    </w:lvl>
    <w:lvl w:ilvl="7" w:tplc="7554999E">
      <w:start w:val="1"/>
      <w:numFmt w:val="lowerLetter"/>
      <w:lvlText w:val="%8."/>
      <w:lvlJc w:val="left"/>
      <w:pPr>
        <w:ind w:left="5760" w:hanging="360"/>
      </w:pPr>
    </w:lvl>
    <w:lvl w:ilvl="8" w:tplc="B9EC04F6">
      <w:start w:val="1"/>
      <w:numFmt w:val="lowerRoman"/>
      <w:lvlText w:val="%9."/>
      <w:lvlJc w:val="right"/>
      <w:pPr>
        <w:ind w:left="6480" w:hanging="180"/>
      </w:pPr>
    </w:lvl>
  </w:abstractNum>
  <w:abstractNum w:abstractNumId="2" w15:restartNumberingAfterBreak="0">
    <w:nsid w:val="05E312EB"/>
    <w:multiLevelType w:val="hybridMultilevel"/>
    <w:tmpl w:val="E3B08E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E353663"/>
    <w:multiLevelType w:val="hybridMultilevel"/>
    <w:tmpl w:val="881E60D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 w15:restartNumberingAfterBreak="0">
    <w:nsid w:val="105D6ECE"/>
    <w:multiLevelType w:val="hybridMultilevel"/>
    <w:tmpl w:val="ECF046DC"/>
    <w:lvl w:ilvl="0" w:tplc="4CE2E9C0">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21C9103"/>
    <w:multiLevelType w:val="hybridMultilevel"/>
    <w:tmpl w:val="76342CFE"/>
    <w:lvl w:ilvl="0" w:tplc="670A4352">
      <w:start w:val="3"/>
      <w:numFmt w:val="decimal"/>
      <w:lvlText w:val="%1."/>
      <w:lvlJc w:val="left"/>
      <w:pPr>
        <w:ind w:left="720" w:hanging="360"/>
      </w:pPr>
    </w:lvl>
    <w:lvl w:ilvl="1" w:tplc="F2CAEC08">
      <w:start w:val="1"/>
      <w:numFmt w:val="lowerLetter"/>
      <w:lvlText w:val="%2."/>
      <w:lvlJc w:val="left"/>
      <w:pPr>
        <w:ind w:left="1440" w:hanging="360"/>
      </w:pPr>
    </w:lvl>
    <w:lvl w:ilvl="2" w:tplc="92D8158E">
      <w:start w:val="1"/>
      <w:numFmt w:val="lowerRoman"/>
      <w:lvlText w:val="%3."/>
      <w:lvlJc w:val="right"/>
      <w:pPr>
        <w:ind w:left="2160" w:hanging="180"/>
      </w:pPr>
    </w:lvl>
    <w:lvl w:ilvl="3" w:tplc="2B9A2F22">
      <w:start w:val="1"/>
      <w:numFmt w:val="decimal"/>
      <w:lvlText w:val="%4."/>
      <w:lvlJc w:val="left"/>
      <w:pPr>
        <w:ind w:left="2880" w:hanging="360"/>
      </w:pPr>
    </w:lvl>
    <w:lvl w:ilvl="4" w:tplc="B524AEBE">
      <w:start w:val="1"/>
      <w:numFmt w:val="lowerLetter"/>
      <w:lvlText w:val="%5."/>
      <w:lvlJc w:val="left"/>
      <w:pPr>
        <w:ind w:left="3600" w:hanging="360"/>
      </w:pPr>
    </w:lvl>
    <w:lvl w:ilvl="5" w:tplc="2018B910">
      <w:start w:val="1"/>
      <w:numFmt w:val="lowerRoman"/>
      <w:lvlText w:val="%6."/>
      <w:lvlJc w:val="right"/>
      <w:pPr>
        <w:ind w:left="4320" w:hanging="180"/>
      </w:pPr>
    </w:lvl>
    <w:lvl w:ilvl="6" w:tplc="0AD630E8">
      <w:start w:val="1"/>
      <w:numFmt w:val="decimal"/>
      <w:lvlText w:val="%7."/>
      <w:lvlJc w:val="left"/>
      <w:pPr>
        <w:ind w:left="5040" w:hanging="360"/>
      </w:pPr>
    </w:lvl>
    <w:lvl w:ilvl="7" w:tplc="AC5A79A0">
      <w:start w:val="1"/>
      <w:numFmt w:val="lowerLetter"/>
      <w:lvlText w:val="%8."/>
      <w:lvlJc w:val="left"/>
      <w:pPr>
        <w:ind w:left="5760" w:hanging="360"/>
      </w:pPr>
    </w:lvl>
    <w:lvl w:ilvl="8" w:tplc="5EC406E4">
      <w:start w:val="1"/>
      <w:numFmt w:val="lowerRoman"/>
      <w:lvlText w:val="%9."/>
      <w:lvlJc w:val="right"/>
      <w:pPr>
        <w:ind w:left="6480" w:hanging="180"/>
      </w:pPr>
    </w:lvl>
  </w:abstractNum>
  <w:abstractNum w:abstractNumId="6" w15:restartNumberingAfterBreak="0">
    <w:nsid w:val="12510FA2"/>
    <w:multiLevelType w:val="hybridMultilevel"/>
    <w:tmpl w:val="BF246F84"/>
    <w:lvl w:ilvl="0" w:tplc="B360DA6E">
      <w:start w:val="1"/>
      <w:numFmt w:val="lowerRoman"/>
      <w:lvlText w:val="%1)"/>
      <w:lvlJc w:val="left"/>
      <w:pPr>
        <w:ind w:left="1080" w:hanging="720"/>
      </w:pPr>
      <w:rPr>
        <w:rFonts w:hint="default" w:ascii="Arial,Arial Narrow" w:hAnsi="Arial,Arial Narrow"/>
      </w:rPr>
    </w:lvl>
    <w:lvl w:ilvl="1" w:tplc="3C0AC3D8">
      <w:start w:val="1"/>
      <w:numFmt w:val="lowerLetter"/>
      <w:lvlText w:val="%2."/>
      <w:lvlJc w:val="left"/>
      <w:pPr>
        <w:ind w:left="1440" w:hanging="360"/>
      </w:pPr>
    </w:lvl>
    <w:lvl w:ilvl="2" w:tplc="B3E283D2">
      <w:start w:val="1"/>
      <w:numFmt w:val="lowerRoman"/>
      <w:lvlText w:val="%3."/>
      <w:lvlJc w:val="right"/>
      <w:pPr>
        <w:ind w:left="2160" w:hanging="180"/>
      </w:pPr>
    </w:lvl>
    <w:lvl w:ilvl="3" w:tplc="846EEA72">
      <w:start w:val="1"/>
      <w:numFmt w:val="decimal"/>
      <w:lvlText w:val="%4."/>
      <w:lvlJc w:val="left"/>
      <w:pPr>
        <w:ind w:left="2880" w:hanging="360"/>
      </w:pPr>
    </w:lvl>
    <w:lvl w:ilvl="4" w:tplc="A538EB8E">
      <w:start w:val="1"/>
      <w:numFmt w:val="lowerLetter"/>
      <w:lvlText w:val="%5."/>
      <w:lvlJc w:val="left"/>
      <w:pPr>
        <w:ind w:left="3600" w:hanging="360"/>
      </w:pPr>
    </w:lvl>
    <w:lvl w:ilvl="5" w:tplc="40989726">
      <w:start w:val="1"/>
      <w:numFmt w:val="lowerRoman"/>
      <w:lvlText w:val="%6."/>
      <w:lvlJc w:val="right"/>
      <w:pPr>
        <w:ind w:left="4320" w:hanging="180"/>
      </w:pPr>
    </w:lvl>
    <w:lvl w:ilvl="6" w:tplc="1E2A92C2">
      <w:start w:val="1"/>
      <w:numFmt w:val="decimal"/>
      <w:lvlText w:val="%7."/>
      <w:lvlJc w:val="left"/>
      <w:pPr>
        <w:ind w:left="5040" w:hanging="360"/>
      </w:pPr>
    </w:lvl>
    <w:lvl w:ilvl="7" w:tplc="BEC2C396">
      <w:start w:val="1"/>
      <w:numFmt w:val="lowerLetter"/>
      <w:lvlText w:val="%8."/>
      <w:lvlJc w:val="left"/>
      <w:pPr>
        <w:ind w:left="5760" w:hanging="360"/>
      </w:pPr>
    </w:lvl>
    <w:lvl w:ilvl="8" w:tplc="D430EAB8">
      <w:start w:val="1"/>
      <w:numFmt w:val="lowerRoman"/>
      <w:lvlText w:val="%9."/>
      <w:lvlJc w:val="right"/>
      <w:pPr>
        <w:ind w:left="6480" w:hanging="180"/>
      </w:pPr>
    </w:lvl>
  </w:abstractNum>
  <w:abstractNum w:abstractNumId="7" w15:restartNumberingAfterBreak="0">
    <w:nsid w:val="135F5C35"/>
    <w:multiLevelType w:val="hybridMultilevel"/>
    <w:tmpl w:val="50205F42"/>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8" w15:restartNumberingAfterBreak="0">
    <w:nsid w:val="142327CE"/>
    <w:multiLevelType w:val="hybridMultilevel"/>
    <w:tmpl w:val="1EC8305E"/>
    <w:lvl w:ilvl="0" w:tplc="AF48EC9E">
      <w:start w:val="5"/>
      <w:numFmt w:val="bullet"/>
      <w:lvlText w:val="-"/>
      <w:lvlJc w:val="left"/>
      <w:pPr>
        <w:ind w:left="720" w:hanging="360"/>
      </w:pPr>
      <w:rPr>
        <w:rFonts w:hint="default" w:ascii="Verdana" w:hAnsi="Verdana" w:eastAsia="Calibri"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9" w15:restartNumberingAfterBreak="0">
    <w:nsid w:val="190D4CCC"/>
    <w:multiLevelType w:val="hybridMultilevel"/>
    <w:tmpl w:val="C024C9E0"/>
    <w:lvl w:ilvl="0" w:tplc="240A000F">
      <w:start w:val="1"/>
      <w:numFmt w:val="decimal"/>
      <w:lvlText w:val="%1."/>
      <w:lvlJc w:val="left"/>
      <w:pPr>
        <w:ind w:left="720" w:hanging="360"/>
      </w:pPr>
      <w:rPr>
        <w:rFonts w:hint="default"/>
        <w:b w:val="0"/>
        <w:bCs/>
        <w:strike w:val="0"/>
      </w:rPr>
    </w:lvl>
    <w:lvl w:ilvl="1" w:tplc="FFFFFFFF">
      <w:start w:val="1"/>
      <w:numFmt w:val="upperRoman"/>
      <w:lvlText w:val="%2."/>
      <w:lvlJc w:val="right"/>
      <w:pPr>
        <w:ind w:left="1440" w:hanging="360"/>
      </w:pPr>
      <w:rPr>
        <w:b/>
        <w:bCs/>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9AE5D82"/>
    <w:multiLevelType w:val="hybridMultilevel"/>
    <w:tmpl w:val="0F1E67A6"/>
    <w:lvl w:ilvl="0" w:tplc="E530F364">
      <w:start w:val="1"/>
      <w:numFmt w:val="decimal"/>
      <w:lvlText w:val="%1."/>
      <w:lvlJc w:val="left"/>
      <w:pPr>
        <w:ind w:left="720" w:hanging="360"/>
      </w:pPr>
      <w:rPr>
        <w:rFonts w:hint="default"/>
        <w:b w:val="0"/>
        <w:bCs/>
        <w:strike w:val="0"/>
      </w:rPr>
    </w:lvl>
    <w:lvl w:ilvl="1" w:tplc="FFFFFFFF">
      <w:start w:val="1"/>
      <w:numFmt w:val="upperRoman"/>
      <w:lvlText w:val="%2."/>
      <w:lvlJc w:val="right"/>
      <w:pPr>
        <w:ind w:left="1440" w:hanging="360"/>
      </w:pPr>
      <w:rPr>
        <w:b/>
        <w:bCs/>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C355A47"/>
    <w:multiLevelType w:val="hybridMultilevel"/>
    <w:tmpl w:val="E332B0F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23EE1E3C"/>
    <w:multiLevelType w:val="hybridMultilevel"/>
    <w:tmpl w:val="3EE2B490"/>
    <w:lvl w:ilvl="0" w:tplc="7AD225C6">
      <w:numFmt w:val="bullet"/>
      <w:lvlText w:val="•"/>
      <w:lvlJc w:val="left"/>
      <w:pPr>
        <w:ind w:left="720" w:hanging="360"/>
      </w:pPr>
      <w:rPr>
        <w:rFonts w:hint="default" w:ascii="Times New Roman" w:hAnsi="Times New Roman" w:eastAsia="Times New Roman" w:cs="Times New Roman"/>
        <w:b w:val="0"/>
        <w:bCs w:val="0"/>
        <w:i w:val="0"/>
        <w:iCs w:val="0"/>
        <w:spacing w:val="0"/>
        <w:w w:val="100"/>
        <w:sz w:val="22"/>
        <w:szCs w:val="22"/>
        <w:lang w:val="es-ES" w:eastAsia="en-US" w:bidi="ar-SA"/>
      </w:rPr>
    </w:lvl>
    <w:lvl w:ilvl="1" w:tplc="240A0003">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3" w15:restartNumberingAfterBreak="0">
    <w:nsid w:val="24CA1710"/>
    <w:multiLevelType w:val="hybridMultilevel"/>
    <w:tmpl w:val="F9DE406A"/>
    <w:lvl w:ilvl="0" w:tplc="080A0001">
      <w:start w:val="1"/>
      <w:numFmt w:val="bullet"/>
      <w:lvlText w:val=""/>
      <w:lvlJc w:val="left"/>
      <w:pPr>
        <w:ind w:left="1800" w:hanging="360"/>
      </w:pPr>
      <w:rPr>
        <w:rFonts w:hint="default" w:ascii="Symbol" w:hAnsi="Symbol"/>
      </w:rPr>
    </w:lvl>
    <w:lvl w:ilvl="1" w:tplc="240A0003" w:tentative="1">
      <w:start w:val="1"/>
      <w:numFmt w:val="bullet"/>
      <w:lvlText w:val="o"/>
      <w:lvlJc w:val="left"/>
      <w:pPr>
        <w:ind w:left="2520" w:hanging="360"/>
      </w:pPr>
      <w:rPr>
        <w:rFonts w:hint="default" w:ascii="Courier New" w:hAnsi="Courier New" w:cs="Courier New"/>
      </w:rPr>
    </w:lvl>
    <w:lvl w:ilvl="2" w:tplc="240A0005" w:tentative="1">
      <w:start w:val="1"/>
      <w:numFmt w:val="bullet"/>
      <w:lvlText w:val=""/>
      <w:lvlJc w:val="left"/>
      <w:pPr>
        <w:ind w:left="3240" w:hanging="360"/>
      </w:pPr>
      <w:rPr>
        <w:rFonts w:hint="default" w:ascii="Wingdings" w:hAnsi="Wingdings"/>
      </w:rPr>
    </w:lvl>
    <w:lvl w:ilvl="3" w:tplc="240A0001" w:tentative="1">
      <w:start w:val="1"/>
      <w:numFmt w:val="bullet"/>
      <w:lvlText w:val=""/>
      <w:lvlJc w:val="left"/>
      <w:pPr>
        <w:ind w:left="3960" w:hanging="360"/>
      </w:pPr>
      <w:rPr>
        <w:rFonts w:hint="default" w:ascii="Symbol" w:hAnsi="Symbol"/>
      </w:rPr>
    </w:lvl>
    <w:lvl w:ilvl="4" w:tplc="240A0003" w:tentative="1">
      <w:start w:val="1"/>
      <w:numFmt w:val="bullet"/>
      <w:lvlText w:val="o"/>
      <w:lvlJc w:val="left"/>
      <w:pPr>
        <w:ind w:left="4680" w:hanging="360"/>
      </w:pPr>
      <w:rPr>
        <w:rFonts w:hint="default" w:ascii="Courier New" w:hAnsi="Courier New" w:cs="Courier New"/>
      </w:rPr>
    </w:lvl>
    <w:lvl w:ilvl="5" w:tplc="240A0005" w:tentative="1">
      <w:start w:val="1"/>
      <w:numFmt w:val="bullet"/>
      <w:lvlText w:val=""/>
      <w:lvlJc w:val="left"/>
      <w:pPr>
        <w:ind w:left="5400" w:hanging="360"/>
      </w:pPr>
      <w:rPr>
        <w:rFonts w:hint="default" w:ascii="Wingdings" w:hAnsi="Wingdings"/>
      </w:rPr>
    </w:lvl>
    <w:lvl w:ilvl="6" w:tplc="240A0001" w:tentative="1">
      <w:start w:val="1"/>
      <w:numFmt w:val="bullet"/>
      <w:lvlText w:val=""/>
      <w:lvlJc w:val="left"/>
      <w:pPr>
        <w:ind w:left="6120" w:hanging="360"/>
      </w:pPr>
      <w:rPr>
        <w:rFonts w:hint="default" w:ascii="Symbol" w:hAnsi="Symbol"/>
      </w:rPr>
    </w:lvl>
    <w:lvl w:ilvl="7" w:tplc="240A0003" w:tentative="1">
      <w:start w:val="1"/>
      <w:numFmt w:val="bullet"/>
      <w:lvlText w:val="o"/>
      <w:lvlJc w:val="left"/>
      <w:pPr>
        <w:ind w:left="6840" w:hanging="360"/>
      </w:pPr>
      <w:rPr>
        <w:rFonts w:hint="default" w:ascii="Courier New" w:hAnsi="Courier New" w:cs="Courier New"/>
      </w:rPr>
    </w:lvl>
    <w:lvl w:ilvl="8" w:tplc="240A0005" w:tentative="1">
      <w:start w:val="1"/>
      <w:numFmt w:val="bullet"/>
      <w:lvlText w:val=""/>
      <w:lvlJc w:val="left"/>
      <w:pPr>
        <w:ind w:left="7560" w:hanging="360"/>
      </w:pPr>
      <w:rPr>
        <w:rFonts w:hint="default" w:ascii="Wingdings" w:hAnsi="Wingdings"/>
      </w:rPr>
    </w:lvl>
  </w:abstractNum>
  <w:abstractNum w:abstractNumId="14" w15:restartNumberingAfterBreak="0">
    <w:nsid w:val="26554E25"/>
    <w:multiLevelType w:val="hybridMultilevel"/>
    <w:tmpl w:val="DBCCCE16"/>
    <w:lvl w:ilvl="0" w:tplc="FFFFFFFF">
      <w:start w:val="1"/>
      <w:numFmt w:val="decimal"/>
      <w:lvlText w:val="%1."/>
      <w:lvlJc w:val="left"/>
      <w:pPr>
        <w:ind w:left="643"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6775B71"/>
    <w:multiLevelType w:val="hybridMultilevel"/>
    <w:tmpl w:val="323EC70E"/>
    <w:lvl w:ilvl="0" w:tplc="0DC49A50">
      <w:start w:val="1"/>
      <w:numFmt w:val="decimal"/>
      <w:lvlText w:val="%1."/>
      <w:lvlJc w:val="left"/>
      <w:pPr>
        <w:ind w:left="720" w:hanging="360"/>
      </w:pPr>
      <w:rPr>
        <w:rFonts w:hint="default"/>
        <w:b w:val="0"/>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BBD3672"/>
    <w:multiLevelType w:val="multilevel"/>
    <w:tmpl w:val="87D20BD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17" w15:restartNumberingAfterBreak="0">
    <w:nsid w:val="35D45579"/>
    <w:multiLevelType w:val="hybridMultilevel"/>
    <w:tmpl w:val="913C4490"/>
    <w:lvl w:ilvl="0" w:tplc="B84CE7BA">
      <w:start w:val="1"/>
      <w:numFmt w:val="lowerLetter"/>
      <w:lvlText w:val="%1)"/>
      <w:lvlJc w:val="left"/>
      <w:pPr>
        <w:ind w:left="720" w:hanging="360"/>
      </w:pPr>
      <w:rPr>
        <w:rFonts w:hint="default" w:eastAsia="Times New Roman"/>
        <w:b/>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381E0C2F"/>
    <w:multiLevelType w:val="hybridMultilevel"/>
    <w:tmpl w:val="DBCCCE16"/>
    <w:lvl w:ilvl="0" w:tplc="240A000F">
      <w:start w:val="1"/>
      <w:numFmt w:val="decimal"/>
      <w:lvlText w:val="%1."/>
      <w:lvlJc w:val="left"/>
      <w:pPr>
        <w:ind w:left="643"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3BF02B87"/>
    <w:multiLevelType w:val="hybridMultilevel"/>
    <w:tmpl w:val="C4F6B26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0" w15:restartNumberingAfterBreak="0">
    <w:nsid w:val="3E58D5CB"/>
    <w:multiLevelType w:val="hybridMultilevel"/>
    <w:tmpl w:val="7C484F62"/>
    <w:lvl w:ilvl="0" w:tplc="B5E0EE7C">
      <w:start w:val="1"/>
      <w:numFmt w:val="decimal"/>
      <w:lvlText w:val="%1."/>
      <w:lvlJc w:val="left"/>
      <w:pPr>
        <w:ind w:left="720" w:hanging="360"/>
      </w:pPr>
    </w:lvl>
    <w:lvl w:ilvl="1" w:tplc="C3AE7EB8">
      <w:start w:val="1"/>
      <w:numFmt w:val="lowerLetter"/>
      <w:lvlText w:val="%2."/>
      <w:lvlJc w:val="left"/>
      <w:pPr>
        <w:ind w:left="1440" w:hanging="360"/>
      </w:pPr>
    </w:lvl>
    <w:lvl w:ilvl="2" w:tplc="B9E05A0A">
      <w:start w:val="1"/>
      <w:numFmt w:val="lowerRoman"/>
      <w:lvlText w:val="%3."/>
      <w:lvlJc w:val="right"/>
      <w:pPr>
        <w:ind w:left="2160" w:hanging="180"/>
      </w:pPr>
    </w:lvl>
    <w:lvl w:ilvl="3" w:tplc="CA9A01E2">
      <w:start w:val="1"/>
      <w:numFmt w:val="decimal"/>
      <w:lvlText w:val="%4."/>
      <w:lvlJc w:val="left"/>
      <w:pPr>
        <w:ind w:left="2880" w:hanging="360"/>
      </w:pPr>
    </w:lvl>
    <w:lvl w:ilvl="4" w:tplc="77D0E5D0">
      <w:start w:val="1"/>
      <w:numFmt w:val="lowerLetter"/>
      <w:lvlText w:val="%5."/>
      <w:lvlJc w:val="left"/>
      <w:pPr>
        <w:ind w:left="3600" w:hanging="360"/>
      </w:pPr>
    </w:lvl>
    <w:lvl w:ilvl="5" w:tplc="FE14EE36">
      <w:start w:val="1"/>
      <w:numFmt w:val="lowerRoman"/>
      <w:lvlText w:val="%6."/>
      <w:lvlJc w:val="right"/>
      <w:pPr>
        <w:ind w:left="4320" w:hanging="180"/>
      </w:pPr>
    </w:lvl>
    <w:lvl w:ilvl="6" w:tplc="3C2A7570">
      <w:start w:val="1"/>
      <w:numFmt w:val="decimal"/>
      <w:lvlText w:val="%7."/>
      <w:lvlJc w:val="left"/>
      <w:pPr>
        <w:ind w:left="5040" w:hanging="360"/>
      </w:pPr>
    </w:lvl>
    <w:lvl w:ilvl="7" w:tplc="E2E069DC">
      <w:start w:val="1"/>
      <w:numFmt w:val="lowerLetter"/>
      <w:lvlText w:val="%8."/>
      <w:lvlJc w:val="left"/>
      <w:pPr>
        <w:ind w:left="5760" w:hanging="360"/>
      </w:pPr>
    </w:lvl>
    <w:lvl w:ilvl="8" w:tplc="A9083F66">
      <w:start w:val="1"/>
      <w:numFmt w:val="lowerRoman"/>
      <w:lvlText w:val="%9."/>
      <w:lvlJc w:val="right"/>
      <w:pPr>
        <w:ind w:left="6480" w:hanging="180"/>
      </w:pPr>
    </w:lvl>
  </w:abstractNum>
  <w:abstractNum w:abstractNumId="21" w15:restartNumberingAfterBreak="0">
    <w:nsid w:val="3E806AA5"/>
    <w:multiLevelType w:val="hybridMultilevel"/>
    <w:tmpl w:val="2D7A2844"/>
    <w:lvl w:ilvl="0" w:tplc="9B2A37AA">
      <w:start w:val="2022"/>
      <w:numFmt w:val="bullet"/>
      <w:lvlText w:val="-"/>
      <w:lvlJc w:val="left"/>
      <w:pPr>
        <w:ind w:left="720" w:hanging="360"/>
      </w:pPr>
      <w:rPr>
        <w:rFonts w:hint="default" w:ascii="Arial" w:hAnsi="Arial" w:eastAsia="Calibri" w:cs="Arial"/>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2" w15:restartNumberingAfterBreak="0">
    <w:nsid w:val="445E7BCE"/>
    <w:multiLevelType w:val="hybridMultilevel"/>
    <w:tmpl w:val="CFBCFA9C"/>
    <w:lvl w:ilvl="0" w:tplc="9B2A37AA">
      <w:start w:val="2022"/>
      <w:numFmt w:val="bullet"/>
      <w:lvlText w:val="-"/>
      <w:lvlJc w:val="left"/>
      <w:pPr>
        <w:ind w:left="720" w:hanging="360"/>
      </w:pPr>
      <w:rPr>
        <w:rFonts w:hint="default" w:ascii="Arial" w:hAnsi="Arial" w:eastAsia="Calibri"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3" w15:restartNumberingAfterBreak="0">
    <w:nsid w:val="460272EA"/>
    <w:multiLevelType w:val="hybridMultilevel"/>
    <w:tmpl w:val="A5A09F3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4629617C"/>
    <w:multiLevelType w:val="hybridMultilevel"/>
    <w:tmpl w:val="5C2802DA"/>
    <w:lvl w:ilvl="0" w:tplc="D2384758">
      <w:start w:val="1"/>
      <w:numFmt w:val="lowerRoman"/>
      <w:lvlText w:val="%1)"/>
      <w:lvlJc w:val="left"/>
      <w:pPr>
        <w:ind w:left="1080" w:hanging="720"/>
      </w:pPr>
    </w:lvl>
    <w:lvl w:ilvl="1" w:tplc="756C15EC">
      <w:start w:val="1"/>
      <w:numFmt w:val="lowerLetter"/>
      <w:lvlText w:val="%2."/>
      <w:lvlJc w:val="left"/>
      <w:pPr>
        <w:ind w:left="1440" w:hanging="360"/>
      </w:pPr>
    </w:lvl>
    <w:lvl w:ilvl="2" w:tplc="69545C98">
      <w:start w:val="1"/>
      <w:numFmt w:val="lowerRoman"/>
      <w:lvlText w:val="%3."/>
      <w:lvlJc w:val="right"/>
      <w:pPr>
        <w:ind w:left="2160" w:hanging="180"/>
      </w:pPr>
    </w:lvl>
    <w:lvl w:ilvl="3" w:tplc="ABF8BD4E">
      <w:start w:val="1"/>
      <w:numFmt w:val="decimal"/>
      <w:lvlText w:val="%4."/>
      <w:lvlJc w:val="left"/>
      <w:pPr>
        <w:ind w:left="2880" w:hanging="360"/>
      </w:pPr>
    </w:lvl>
    <w:lvl w:ilvl="4" w:tplc="E5B4D448">
      <w:start w:val="1"/>
      <w:numFmt w:val="lowerLetter"/>
      <w:lvlText w:val="%5."/>
      <w:lvlJc w:val="left"/>
      <w:pPr>
        <w:ind w:left="3600" w:hanging="360"/>
      </w:pPr>
    </w:lvl>
    <w:lvl w:ilvl="5" w:tplc="861EAD0C">
      <w:start w:val="1"/>
      <w:numFmt w:val="lowerRoman"/>
      <w:lvlText w:val="%6."/>
      <w:lvlJc w:val="right"/>
      <w:pPr>
        <w:ind w:left="4320" w:hanging="180"/>
      </w:pPr>
    </w:lvl>
    <w:lvl w:ilvl="6" w:tplc="37BEF156">
      <w:start w:val="1"/>
      <w:numFmt w:val="decimal"/>
      <w:lvlText w:val="%7."/>
      <w:lvlJc w:val="left"/>
      <w:pPr>
        <w:ind w:left="5040" w:hanging="360"/>
      </w:pPr>
    </w:lvl>
    <w:lvl w:ilvl="7" w:tplc="F7367998">
      <w:start w:val="1"/>
      <w:numFmt w:val="lowerLetter"/>
      <w:lvlText w:val="%8."/>
      <w:lvlJc w:val="left"/>
      <w:pPr>
        <w:ind w:left="5760" w:hanging="360"/>
      </w:pPr>
    </w:lvl>
    <w:lvl w:ilvl="8" w:tplc="1C3EBF04">
      <w:start w:val="1"/>
      <w:numFmt w:val="lowerRoman"/>
      <w:lvlText w:val="%9."/>
      <w:lvlJc w:val="right"/>
      <w:pPr>
        <w:ind w:left="6480" w:hanging="180"/>
      </w:pPr>
    </w:lvl>
  </w:abstractNum>
  <w:abstractNum w:abstractNumId="25" w15:restartNumberingAfterBreak="0">
    <w:nsid w:val="49CD2ED7"/>
    <w:multiLevelType w:val="hybridMultilevel"/>
    <w:tmpl w:val="0BFAC998"/>
    <w:lvl w:ilvl="0" w:tplc="49D4C700">
      <w:start w:val="1"/>
      <w:numFmt w:val="lowerRoman"/>
      <w:lvlText w:val="%1)"/>
      <w:lvlJc w:val="left"/>
      <w:pPr>
        <w:ind w:left="1080" w:hanging="720"/>
      </w:pPr>
      <w:rPr>
        <w:rFonts w:hint="default" w:ascii="Arial" w:hAnsi="Arial"/>
      </w:rPr>
    </w:lvl>
    <w:lvl w:ilvl="1" w:tplc="C2EEB4D0">
      <w:start w:val="1"/>
      <w:numFmt w:val="lowerLetter"/>
      <w:lvlText w:val="%2."/>
      <w:lvlJc w:val="left"/>
      <w:pPr>
        <w:ind w:left="1440" w:hanging="360"/>
      </w:pPr>
    </w:lvl>
    <w:lvl w:ilvl="2" w:tplc="10285084">
      <w:start w:val="1"/>
      <w:numFmt w:val="lowerRoman"/>
      <w:lvlText w:val="%3."/>
      <w:lvlJc w:val="right"/>
      <w:pPr>
        <w:ind w:left="2160" w:hanging="180"/>
      </w:pPr>
    </w:lvl>
    <w:lvl w:ilvl="3" w:tplc="5448CC68">
      <w:start w:val="1"/>
      <w:numFmt w:val="decimal"/>
      <w:lvlText w:val="%4."/>
      <w:lvlJc w:val="left"/>
      <w:pPr>
        <w:ind w:left="2880" w:hanging="360"/>
      </w:pPr>
    </w:lvl>
    <w:lvl w:ilvl="4" w:tplc="3F90C63E">
      <w:start w:val="1"/>
      <w:numFmt w:val="lowerLetter"/>
      <w:lvlText w:val="%5."/>
      <w:lvlJc w:val="left"/>
      <w:pPr>
        <w:ind w:left="3600" w:hanging="360"/>
      </w:pPr>
    </w:lvl>
    <w:lvl w:ilvl="5" w:tplc="C1C427A2">
      <w:start w:val="1"/>
      <w:numFmt w:val="lowerRoman"/>
      <w:lvlText w:val="%6."/>
      <w:lvlJc w:val="right"/>
      <w:pPr>
        <w:ind w:left="4320" w:hanging="180"/>
      </w:pPr>
    </w:lvl>
    <w:lvl w:ilvl="6" w:tplc="D2A0E606">
      <w:start w:val="1"/>
      <w:numFmt w:val="decimal"/>
      <w:lvlText w:val="%7."/>
      <w:lvlJc w:val="left"/>
      <w:pPr>
        <w:ind w:left="5040" w:hanging="360"/>
      </w:pPr>
    </w:lvl>
    <w:lvl w:ilvl="7" w:tplc="048848D2">
      <w:start w:val="1"/>
      <w:numFmt w:val="lowerLetter"/>
      <w:lvlText w:val="%8."/>
      <w:lvlJc w:val="left"/>
      <w:pPr>
        <w:ind w:left="5760" w:hanging="360"/>
      </w:pPr>
    </w:lvl>
    <w:lvl w:ilvl="8" w:tplc="091E3C02">
      <w:start w:val="1"/>
      <w:numFmt w:val="lowerRoman"/>
      <w:lvlText w:val="%9."/>
      <w:lvlJc w:val="right"/>
      <w:pPr>
        <w:ind w:left="6480" w:hanging="180"/>
      </w:pPr>
    </w:lvl>
  </w:abstractNum>
  <w:abstractNum w:abstractNumId="26" w15:restartNumberingAfterBreak="0">
    <w:nsid w:val="4B0256EC"/>
    <w:multiLevelType w:val="hybridMultilevel"/>
    <w:tmpl w:val="187E13E2"/>
    <w:lvl w:ilvl="0" w:tplc="180CEE38">
      <w:start w:val="1"/>
      <w:numFmt w:val="decimal"/>
      <w:lvlText w:val="%1."/>
      <w:lvlJc w:val="left"/>
      <w:pPr>
        <w:ind w:left="720" w:hanging="360"/>
      </w:pPr>
      <w:rPr>
        <w:rFonts w:hint="default"/>
        <w:b w:val="0"/>
        <w:bCs w:val="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278ED0F"/>
    <w:multiLevelType w:val="hybridMultilevel"/>
    <w:tmpl w:val="366E69BC"/>
    <w:lvl w:ilvl="0" w:tplc="BEE6263E">
      <w:start w:val="3"/>
      <w:numFmt w:val="decimal"/>
      <w:lvlText w:val="%1."/>
      <w:lvlJc w:val="left"/>
      <w:pPr>
        <w:ind w:left="720" w:hanging="360"/>
      </w:pPr>
    </w:lvl>
    <w:lvl w:ilvl="1" w:tplc="96B0792E">
      <w:start w:val="1"/>
      <w:numFmt w:val="lowerLetter"/>
      <w:lvlText w:val="%2."/>
      <w:lvlJc w:val="left"/>
      <w:pPr>
        <w:ind w:left="1440" w:hanging="360"/>
      </w:pPr>
    </w:lvl>
    <w:lvl w:ilvl="2" w:tplc="53763A6E">
      <w:start w:val="1"/>
      <w:numFmt w:val="lowerRoman"/>
      <w:lvlText w:val="%3."/>
      <w:lvlJc w:val="right"/>
      <w:pPr>
        <w:ind w:left="2160" w:hanging="180"/>
      </w:pPr>
    </w:lvl>
    <w:lvl w:ilvl="3" w:tplc="148ED94E">
      <w:start w:val="1"/>
      <w:numFmt w:val="decimal"/>
      <w:lvlText w:val="%4."/>
      <w:lvlJc w:val="left"/>
      <w:pPr>
        <w:ind w:left="2880" w:hanging="360"/>
      </w:pPr>
    </w:lvl>
    <w:lvl w:ilvl="4" w:tplc="43BE3522">
      <w:start w:val="1"/>
      <w:numFmt w:val="lowerLetter"/>
      <w:lvlText w:val="%5."/>
      <w:lvlJc w:val="left"/>
      <w:pPr>
        <w:ind w:left="3600" w:hanging="360"/>
      </w:pPr>
    </w:lvl>
    <w:lvl w:ilvl="5" w:tplc="B50C0C98">
      <w:start w:val="1"/>
      <w:numFmt w:val="lowerRoman"/>
      <w:lvlText w:val="%6."/>
      <w:lvlJc w:val="right"/>
      <w:pPr>
        <w:ind w:left="4320" w:hanging="180"/>
      </w:pPr>
    </w:lvl>
    <w:lvl w:ilvl="6" w:tplc="87984422">
      <w:start w:val="1"/>
      <w:numFmt w:val="decimal"/>
      <w:lvlText w:val="%7."/>
      <w:lvlJc w:val="left"/>
      <w:pPr>
        <w:ind w:left="5040" w:hanging="360"/>
      </w:pPr>
    </w:lvl>
    <w:lvl w:ilvl="7" w:tplc="54B29064">
      <w:start w:val="1"/>
      <w:numFmt w:val="lowerLetter"/>
      <w:lvlText w:val="%8."/>
      <w:lvlJc w:val="left"/>
      <w:pPr>
        <w:ind w:left="5760" w:hanging="360"/>
      </w:pPr>
    </w:lvl>
    <w:lvl w:ilvl="8" w:tplc="BBDEB3FC">
      <w:start w:val="1"/>
      <w:numFmt w:val="lowerRoman"/>
      <w:lvlText w:val="%9."/>
      <w:lvlJc w:val="right"/>
      <w:pPr>
        <w:ind w:left="6480" w:hanging="180"/>
      </w:pPr>
    </w:lvl>
  </w:abstractNum>
  <w:abstractNum w:abstractNumId="28" w15:restartNumberingAfterBreak="0">
    <w:nsid w:val="5359576C"/>
    <w:multiLevelType w:val="hybridMultilevel"/>
    <w:tmpl w:val="3014C930"/>
    <w:lvl w:ilvl="0" w:tplc="9B2A37AA">
      <w:start w:val="2022"/>
      <w:numFmt w:val="bullet"/>
      <w:lvlText w:val="-"/>
      <w:lvlJc w:val="left"/>
      <w:pPr>
        <w:ind w:left="720" w:hanging="360"/>
      </w:pPr>
      <w:rPr>
        <w:rFonts w:hint="default" w:ascii="Arial" w:hAnsi="Arial" w:eastAsia="Calibri"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9" w15:restartNumberingAfterBreak="0">
    <w:nsid w:val="55741ABC"/>
    <w:multiLevelType w:val="hybridMultilevel"/>
    <w:tmpl w:val="08B8C012"/>
    <w:lvl w:ilvl="0" w:tplc="0B922834">
      <w:start w:val="1"/>
      <w:numFmt w:val="decimal"/>
      <w:lvlText w:val="%1."/>
      <w:lvlJc w:val="left"/>
      <w:pPr>
        <w:ind w:left="720" w:hanging="360"/>
      </w:pPr>
      <w:rPr>
        <w:rFonts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55C00C40"/>
    <w:multiLevelType w:val="hybridMultilevel"/>
    <w:tmpl w:val="D7C8D2A0"/>
    <w:lvl w:ilvl="0" w:tplc="CC2A14E0">
      <w:start w:val="1"/>
      <w:numFmt w:val="bullet"/>
      <w:lvlText w:val=""/>
      <w:lvlJc w:val="left"/>
      <w:pPr>
        <w:ind w:left="720" w:hanging="360"/>
      </w:pPr>
      <w:rPr>
        <w:rFonts w:hint="default" w:ascii="Symbol" w:hAnsi="Symbol"/>
      </w:rPr>
    </w:lvl>
    <w:lvl w:ilvl="1" w:tplc="400ECAEC">
      <w:start w:val="1"/>
      <w:numFmt w:val="bullet"/>
      <w:lvlText w:val="ü"/>
      <w:lvlJc w:val="left"/>
      <w:pPr>
        <w:ind w:left="1440" w:hanging="360"/>
      </w:pPr>
      <w:rPr>
        <w:rFonts w:hint="default" w:ascii="Symbol" w:hAnsi="Symbol"/>
      </w:rPr>
    </w:lvl>
    <w:lvl w:ilvl="2" w:tplc="47F63902">
      <w:start w:val="1"/>
      <w:numFmt w:val="bullet"/>
      <w:lvlText w:val=""/>
      <w:lvlJc w:val="left"/>
      <w:pPr>
        <w:ind w:left="2160" w:hanging="360"/>
      </w:pPr>
      <w:rPr>
        <w:rFonts w:hint="default" w:ascii="Wingdings" w:hAnsi="Wingdings"/>
      </w:rPr>
    </w:lvl>
    <w:lvl w:ilvl="3" w:tplc="578AA2E2">
      <w:start w:val="1"/>
      <w:numFmt w:val="bullet"/>
      <w:lvlText w:val=""/>
      <w:lvlJc w:val="left"/>
      <w:pPr>
        <w:ind w:left="2880" w:hanging="360"/>
      </w:pPr>
      <w:rPr>
        <w:rFonts w:hint="default" w:ascii="Symbol" w:hAnsi="Symbol"/>
      </w:rPr>
    </w:lvl>
    <w:lvl w:ilvl="4" w:tplc="4DC85768">
      <w:start w:val="1"/>
      <w:numFmt w:val="bullet"/>
      <w:lvlText w:val="o"/>
      <w:lvlJc w:val="left"/>
      <w:pPr>
        <w:ind w:left="3600" w:hanging="360"/>
      </w:pPr>
      <w:rPr>
        <w:rFonts w:hint="default" w:ascii="Courier New" w:hAnsi="Courier New"/>
      </w:rPr>
    </w:lvl>
    <w:lvl w:ilvl="5" w:tplc="9DAC5E90">
      <w:start w:val="1"/>
      <w:numFmt w:val="bullet"/>
      <w:lvlText w:val=""/>
      <w:lvlJc w:val="left"/>
      <w:pPr>
        <w:ind w:left="4320" w:hanging="360"/>
      </w:pPr>
      <w:rPr>
        <w:rFonts w:hint="default" w:ascii="Wingdings" w:hAnsi="Wingdings"/>
      </w:rPr>
    </w:lvl>
    <w:lvl w:ilvl="6" w:tplc="39C2488C">
      <w:start w:val="1"/>
      <w:numFmt w:val="bullet"/>
      <w:lvlText w:val=""/>
      <w:lvlJc w:val="left"/>
      <w:pPr>
        <w:ind w:left="5040" w:hanging="360"/>
      </w:pPr>
      <w:rPr>
        <w:rFonts w:hint="default" w:ascii="Symbol" w:hAnsi="Symbol"/>
      </w:rPr>
    </w:lvl>
    <w:lvl w:ilvl="7" w:tplc="94FAA96E">
      <w:start w:val="1"/>
      <w:numFmt w:val="bullet"/>
      <w:lvlText w:val="o"/>
      <w:lvlJc w:val="left"/>
      <w:pPr>
        <w:ind w:left="5760" w:hanging="360"/>
      </w:pPr>
      <w:rPr>
        <w:rFonts w:hint="default" w:ascii="Courier New" w:hAnsi="Courier New"/>
      </w:rPr>
    </w:lvl>
    <w:lvl w:ilvl="8" w:tplc="89CCC940">
      <w:start w:val="1"/>
      <w:numFmt w:val="bullet"/>
      <w:lvlText w:val=""/>
      <w:lvlJc w:val="left"/>
      <w:pPr>
        <w:ind w:left="6480" w:hanging="360"/>
      </w:pPr>
      <w:rPr>
        <w:rFonts w:hint="default" w:ascii="Wingdings" w:hAnsi="Wingdings"/>
      </w:rPr>
    </w:lvl>
  </w:abstractNum>
  <w:abstractNum w:abstractNumId="31" w15:restartNumberingAfterBreak="0">
    <w:nsid w:val="578D3070"/>
    <w:multiLevelType w:val="multilevel"/>
    <w:tmpl w:val="365E01CE"/>
    <w:lvl w:ilvl="0">
      <w:start w:val="1"/>
      <w:numFmt w:val="decimal"/>
      <w:lvlText w:val="%1."/>
      <w:lvlJc w:val="left"/>
      <w:pPr>
        <w:ind w:left="467" w:hanging="360"/>
      </w:pPr>
    </w:lvl>
    <w:lvl w:ilvl="1">
      <w:start w:val="1"/>
      <w:numFmt w:val="decimal"/>
      <w:lvlText w:val="%1.%2."/>
      <w:lvlJc w:val="left"/>
      <w:pPr>
        <w:ind w:left="1187" w:hanging="360"/>
      </w:pPr>
    </w:lvl>
    <w:lvl w:ilvl="2">
      <w:start w:val="1"/>
      <w:numFmt w:val="lowerRoman"/>
      <w:lvlText w:val="%3."/>
      <w:lvlJc w:val="right"/>
      <w:pPr>
        <w:ind w:left="1907" w:hanging="180"/>
      </w:pPr>
    </w:lvl>
    <w:lvl w:ilvl="3">
      <w:start w:val="1"/>
      <w:numFmt w:val="decimal"/>
      <w:lvlText w:val="%4."/>
      <w:lvlJc w:val="left"/>
      <w:pPr>
        <w:ind w:left="2627" w:hanging="360"/>
      </w:pPr>
    </w:lvl>
    <w:lvl w:ilvl="4">
      <w:start w:val="1"/>
      <w:numFmt w:val="lowerLetter"/>
      <w:lvlText w:val="%5."/>
      <w:lvlJc w:val="left"/>
      <w:pPr>
        <w:ind w:left="3347" w:hanging="360"/>
      </w:pPr>
    </w:lvl>
    <w:lvl w:ilvl="5">
      <w:start w:val="1"/>
      <w:numFmt w:val="lowerRoman"/>
      <w:lvlText w:val="%6."/>
      <w:lvlJc w:val="right"/>
      <w:pPr>
        <w:ind w:left="4067" w:hanging="180"/>
      </w:pPr>
    </w:lvl>
    <w:lvl w:ilvl="6">
      <w:start w:val="1"/>
      <w:numFmt w:val="decimal"/>
      <w:lvlText w:val="%7."/>
      <w:lvlJc w:val="left"/>
      <w:pPr>
        <w:ind w:left="4787" w:hanging="360"/>
      </w:pPr>
    </w:lvl>
    <w:lvl w:ilvl="7">
      <w:start w:val="1"/>
      <w:numFmt w:val="lowerLetter"/>
      <w:lvlText w:val="%8."/>
      <w:lvlJc w:val="left"/>
      <w:pPr>
        <w:ind w:left="5507" w:hanging="360"/>
      </w:pPr>
    </w:lvl>
    <w:lvl w:ilvl="8">
      <w:start w:val="1"/>
      <w:numFmt w:val="lowerRoman"/>
      <w:lvlText w:val="%9."/>
      <w:lvlJc w:val="right"/>
      <w:pPr>
        <w:ind w:left="6227" w:hanging="180"/>
      </w:pPr>
    </w:lvl>
  </w:abstractNum>
  <w:abstractNum w:abstractNumId="32" w15:restartNumberingAfterBreak="0">
    <w:nsid w:val="58E357BB"/>
    <w:multiLevelType w:val="hybridMultilevel"/>
    <w:tmpl w:val="C6FC658E"/>
    <w:lvl w:ilvl="0" w:tplc="94445F86">
      <w:start w:val="1"/>
      <w:numFmt w:val="decimal"/>
      <w:lvlText w:val="%1."/>
      <w:lvlJc w:val="left"/>
      <w:pPr>
        <w:ind w:left="720" w:hanging="360"/>
      </w:pPr>
      <w:rPr>
        <w:rFonts w:hint="default" w:ascii="Arial" w:hAnsi="Arial" w:eastAsia="Arial MT" w:cs="Arial"/>
        <w:b w:val="0"/>
        <w:bCs w:val="0"/>
        <w:i w:val="0"/>
        <w:iCs w:val="0"/>
        <w:spacing w:val="0"/>
        <w:w w:val="83"/>
        <w:sz w:val="18"/>
        <w:szCs w:val="18"/>
        <w:lang w:val="es-ES" w:eastAsia="en-US" w:bidi="ar-SA"/>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9067BAE"/>
    <w:multiLevelType w:val="hybridMultilevel"/>
    <w:tmpl w:val="84EE1170"/>
    <w:lvl w:ilvl="0" w:tplc="4A2A87B8">
      <w:start w:val="1"/>
      <w:numFmt w:val="lowerRoman"/>
      <w:lvlText w:val="iv)"/>
      <w:lvlJc w:val="right"/>
      <w:pPr>
        <w:ind w:left="720" w:hanging="360"/>
      </w:pPr>
    </w:lvl>
    <w:lvl w:ilvl="1" w:tplc="33D86266">
      <w:start w:val="1"/>
      <w:numFmt w:val="lowerLetter"/>
      <w:lvlText w:val="%2."/>
      <w:lvlJc w:val="left"/>
      <w:pPr>
        <w:ind w:left="1440" w:hanging="360"/>
      </w:pPr>
    </w:lvl>
    <w:lvl w:ilvl="2" w:tplc="7D0A4482">
      <w:start w:val="1"/>
      <w:numFmt w:val="lowerRoman"/>
      <w:lvlText w:val="%3."/>
      <w:lvlJc w:val="right"/>
      <w:pPr>
        <w:ind w:left="2160" w:hanging="180"/>
      </w:pPr>
    </w:lvl>
    <w:lvl w:ilvl="3" w:tplc="8E98F2FE">
      <w:start w:val="1"/>
      <w:numFmt w:val="decimal"/>
      <w:lvlText w:val="%4."/>
      <w:lvlJc w:val="left"/>
      <w:pPr>
        <w:ind w:left="2880" w:hanging="360"/>
      </w:pPr>
    </w:lvl>
    <w:lvl w:ilvl="4" w:tplc="86F00B62">
      <w:start w:val="1"/>
      <w:numFmt w:val="lowerLetter"/>
      <w:lvlText w:val="%5."/>
      <w:lvlJc w:val="left"/>
      <w:pPr>
        <w:ind w:left="3600" w:hanging="360"/>
      </w:pPr>
    </w:lvl>
    <w:lvl w:ilvl="5" w:tplc="14EAA234">
      <w:start w:val="1"/>
      <w:numFmt w:val="lowerRoman"/>
      <w:lvlText w:val="%6."/>
      <w:lvlJc w:val="right"/>
      <w:pPr>
        <w:ind w:left="4320" w:hanging="180"/>
      </w:pPr>
    </w:lvl>
    <w:lvl w:ilvl="6" w:tplc="55D406E2">
      <w:start w:val="1"/>
      <w:numFmt w:val="decimal"/>
      <w:lvlText w:val="%7."/>
      <w:lvlJc w:val="left"/>
      <w:pPr>
        <w:ind w:left="5040" w:hanging="360"/>
      </w:pPr>
    </w:lvl>
    <w:lvl w:ilvl="7" w:tplc="51A8034A">
      <w:start w:val="1"/>
      <w:numFmt w:val="lowerLetter"/>
      <w:lvlText w:val="%8."/>
      <w:lvlJc w:val="left"/>
      <w:pPr>
        <w:ind w:left="5760" w:hanging="360"/>
      </w:pPr>
    </w:lvl>
    <w:lvl w:ilvl="8" w:tplc="8F94A88C">
      <w:start w:val="1"/>
      <w:numFmt w:val="lowerRoman"/>
      <w:lvlText w:val="%9."/>
      <w:lvlJc w:val="right"/>
      <w:pPr>
        <w:ind w:left="6480" w:hanging="180"/>
      </w:pPr>
    </w:lvl>
  </w:abstractNum>
  <w:abstractNum w:abstractNumId="34" w15:restartNumberingAfterBreak="0">
    <w:nsid w:val="602027F4"/>
    <w:multiLevelType w:val="multilevel"/>
    <w:tmpl w:val="585C3B44"/>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3630782"/>
    <w:multiLevelType w:val="hybridMultilevel"/>
    <w:tmpl w:val="AC223B50"/>
    <w:lvl w:ilvl="0" w:tplc="CD884EB4">
      <w:start w:val="1"/>
      <w:numFmt w:val="upperLetter"/>
      <w:lvlText w:val="%1."/>
      <w:lvlJc w:val="left"/>
      <w:pPr>
        <w:ind w:left="720" w:hanging="360"/>
      </w:pPr>
      <w:rPr>
        <w:rFonts w:hint="default"/>
        <w:b/>
        <w:strike w:val="0"/>
      </w:rPr>
    </w:lvl>
    <w:lvl w:ilvl="1" w:tplc="EB746938">
      <w:start w:val="1"/>
      <w:numFmt w:val="upperRoman"/>
      <w:lvlText w:val="%2."/>
      <w:lvlJc w:val="right"/>
      <w:pPr>
        <w:ind w:left="1440" w:hanging="360"/>
      </w:pPr>
      <w:rPr>
        <w:b/>
        <w:bCs/>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64990C6C"/>
    <w:multiLevelType w:val="hybridMultilevel"/>
    <w:tmpl w:val="C1AA1BF0"/>
    <w:lvl w:ilvl="0" w:tplc="335464E2">
      <w:start w:val="1"/>
      <w:numFmt w:val="decimal"/>
      <w:lvlText w:val="%1."/>
      <w:lvlJc w:val="left"/>
      <w:pPr>
        <w:ind w:left="720" w:hanging="360"/>
      </w:pPr>
      <w:rPr>
        <w:rFonts w:hint="default"/>
        <w:b w:val="0"/>
        <w:bCs/>
        <w:strike w:val="0"/>
      </w:rPr>
    </w:lvl>
    <w:lvl w:ilvl="1" w:tplc="FFFFFFFF">
      <w:start w:val="1"/>
      <w:numFmt w:val="upperRoman"/>
      <w:lvlText w:val="%2."/>
      <w:lvlJc w:val="right"/>
      <w:pPr>
        <w:ind w:left="1440" w:hanging="360"/>
      </w:pPr>
      <w:rPr>
        <w:b/>
        <w:bCs/>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58FA15C"/>
    <w:multiLevelType w:val="hybridMultilevel"/>
    <w:tmpl w:val="0C7A261A"/>
    <w:lvl w:ilvl="0" w:tplc="FB5EF78C">
      <w:start w:val="1"/>
      <w:numFmt w:val="decimal"/>
      <w:lvlText w:val="%1."/>
      <w:lvlJc w:val="left"/>
      <w:pPr>
        <w:ind w:left="467" w:hanging="360"/>
      </w:pPr>
    </w:lvl>
    <w:lvl w:ilvl="1" w:tplc="3E26BEB8">
      <w:start w:val="1"/>
      <w:numFmt w:val="lowerLetter"/>
      <w:lvlText w:val="%2."/>
      <w:lvlJc w:val="left"/>
      <w:pPr>
        <w:ind w:left="1187" w:hanging="360"/>
      </w:pPr>
    </w:lvl>
    <w:lvl w:ilvl="2" w:tplc="348C6BC6">
      <w:start w:val="1"/>
      <w:numFmt w:val="lowerRoman"/>
      <w:lvlText w:val="%3."/>
      <w:lvlJc w:val="right"/>
      <w:pPr>
        <w:ind w:left="1907" w:hanging="180"/>
      </w:pPr>
    </w:lvl>
    <w:lvl w:ilvl="3" w:tplc="1E4EF326">
      <w:start w:val="1"/>
      <w:numFmt w:val="decimal"/>
      <w:lvlText w:val="%4."/>
      <w:lvlJc w:val="left"/>
      <w:pPr>
        <w:ind w:left="2627" w:hanging="360"/>
      </w:pPr>
    </w:lvl>
    <w:lvl w:ilvl="4" w:tplc="7878FBA6">
      <w:start w:val="1"/>
      <w:numFmt w:val="lowerLetter"/>
      <w:lvlText w:val="%5."/>
      <w:lvlJc w:val="left"/>
      <w:pPr>
        <w:ind w:left="3347" w:hanging="360"/>
      </w:pPr>
    </w:lvl>
    <w:lvl w:ilvl="5" w:tplc="9D124814">
      <w:start w:val="1"/>
      <w:numFmt w:val="lowerRoman"/>
      <w:lvlText w:val="%6."/>
      <w:lvlJc w:val="right"/>
      <w:pPr>
        <w:ind w:left="4067" w:hanging="180"/>
      </w:pPr>
    </w:lvl>
    <w:lvl w:ilvl="6" w:tplc="7C1801E8">
      <w:start w:val="1"/>
      <w:numFmt w:val="decimal"/>
      <w:lvlText w:val="%7."/>
      <w:lvlJc w:val="left"/>
      <w:pPr>
        <w:ind w:left="4787" w:hanging="360"/>
      </w:pPr>
    </w:lvl>
    <w:lvl w:ilvl="7" w:tplc="58D69A06">
      <w:start w:val="1"/>
      <w:numFmt w:val="lowerLetter"/>
      <w:lvlText w:val="%8."/>
      <w:lvlJc w:val="left"/>
      <w:pPr>
        <w:ind w:left="5507" w:hanging="360"/>
      </w:pPr>
    </w:lvl>
    <w:lvl w:ilvl="8" w:tplc="552CCDB2">
      <w:start w:val="1"/>
      <w:numFmt w:val="lowerRoman"/>
      <w:lvlText w:val="%9."/>
      <w:lvlJc w:val="right"/>
      <w:pPr>
        <w:ind w:left="6227" w:hanging="180"/>
      </w:pPr>
    </w:lvl>
  </w:abstractNum>
  <w:abstractNum w:abstractNumId="38" w15:restartNumberingAfterBreak="0">
    <w:nsid w:val="65C8635C"/>
    <w:multiLevelType w:val="hybridMultilevel"/>
    <w:tmpl w:val="DAFEEC82"/>
    <w:lvl w:ilvl="0" w:tplc="DA00BE3C">
      <w:start w:val="1"/>
      <w:numFmt w:val="decimal"/>
      <w:lvlText w:val="%1."/>
      <w:lvlJc w:val="left"/>
      <w:pPr>
        <w:ind w:left="720" w:hanging="360"/>
      </w:pPr>
      <w:rPr>
        <w:rFonts w:hint="default"/>
        <w:b w:val="0"/>
        <w:bCs/>
        <w:strike w:val="0"/>
      </w:rPr>
    </w:lvl>
    <w:lvl w:ilvl="1" w:tplc="FFFFFFFF">
      <w:start w:val="1"/>
      <w:numFmt w:val="upp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68C5EA1"/>
    <w:multiLevelType w:val="hybridMultilevel"/>
    <w:tmpl w:val="3934DFB8"/>
    <w:lvl w:ilvl="0" w:tplc="08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0" w15:restartNumberingAfterBreak="0">
    <w:nsid w:val="69F1150E"/>
    <w:multiLevelType w:val="hybridMultilevel"/>
    <w:tmpl w:val="8BFCD2BA"/>
    <w:lvl w:ilvl="0" w:tplc="240A000F">
      <w:start w:val="1"/>
      <w:numFmt w:val="decimal"/>
      <w:lvlText w:val="%1."/>
      <w:lvlJc w:val="left"/>
      <w:pPr>
        <w:ind w:left="720" w:hanging="360"/>
      </w:pPr>
      <w:rPr>
        <w:rFonts w:hint="default"/>
      </w:rPr>
    </w:lvl>
    <w:lvl w:ilvl="1" w:tplc="D5AA8296">
      <w:start w:val="1"/>
      <w:numFmt w:val="upperRoman"/>
      <w:lvlText w:val="%2."/>
      <w:lvlJc w:val="left"/>
      <w:pPr>
        <w:ind w:left="1800" w:hanging="720"/>
      </w:pPr>
      <w:rPr>
        <w:rFonts w:hint="default"/>
        <w:b/>
        <w:bCs/>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6F6A7745"/>
    <w:multiLevelType w:val="hybridMultilevel"/>
    <w:tmpl w:val="430A216C"/>
    <w:lvl w:ilvl="0" w:tplc="AF48EC9E">
      <w:start w:val="5"/>
      <w:numFmt w:val="bullet"/>
      <w:lvlText w:val="-"/>
      <w:lvlJc w:val="left"/>
      <w:pPr>
        <w:ind w:left="720" w:hanging="360"/>
      </w:pPr>
      <w:rPr>
        <w:rFonts w:hint="default" w:ascii="Verdana" w:hAnsi="Verdana" w:eastAsia="Calibri" w:cs="Arial"/>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42" w15:restartNumberingAfterBreak="0">
    <w:nsid w:val="74790F4F"/>
    <w:multiLevelType w:val="hybridMultilevel"/>
    <w:tmpl w:val="06262B1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3" w15:restartNumberingAfterBreak="0">
    <w:nsid w:val="765622AA"/>
    <w:multiLevelType w:val="hybridMultilevel"/>
    <w:tmpl w:val="3056AFD4"/>
    <w:lvl w:ilvl="0" w:tplc="EB8E638C">
      <w:start w:val="1"/>
      <w:numFmt w:val="decimal"/>
      <w:lvlText w:val="%1."/>
      <w:lvlJc w:val="left"/>
      <w:pPr>
        <w:ind w:left="720" w:hanging="360"/>
      </w:pPr>
      <w:rPr>
        <w:rFonts w:hint="default"/>
        <w:b w:val="0"/>
        <w:bCs/>
        <w:strike w:val="0"/>
      </w:rPr>
    </w:lvl>
    <w:lvl w:ilvl="1" w:tplc="FFFFFFFF">
      <w:start w:val="1"/>
      <w:numFmt w:val="upperRoman"/>
      <w:lvlText w:val="%2."/>
      <w:lvlJc w:val="right"/>
      <w:pPr>
        <w:ind w:left="1440" w:hanging="360"/>
      </w:pPr>
      <w:rPr>
        <w:b/>
        <w:bCs/>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52">
    <w:abstractNumId w:val="51"/>
  </w:num>
  <w:num w:numId="51">
    <w:abstractNumId w:val="50"/>
  </w:num>
  <w:num w:numId="50">
    <w:abstractNumId w:val="49"/>
  </w:num>
  <w:num w:numId="49">
    <w:abstractNumId w:val="48"/>
  </w:num>
  <w:num w:numId="48">
    <w:abstractNumId w:val="47"/>
  </w:num>
  <w:num w:numId="47">
    <w:abstractNumId w:val="46"/>
  </w:num>
  <w:num w:numId="46">
    <w:abstractNumId w:val="45"/>
  </w:num>
  <w:num w:numId="45">
    <w:abstractNumId w:val="44"/>
  </w:num>
  <w:num w:numId="1" w16cid:durableId="1657301090">
    <w:abstractNumId w:val="27"/>
  </w:num>
  <w:num w:numId="2" w16cid:durableId="498156374">
    <w:abstractNumId w:val="5"/>
  </w:num>
  <w:num w:numId="3" w16cid:durableId="1001009711">
    <w:abstractNumId w:val="1"/>
  </w:num>
  <w:num w:numId="4" w16cid:durableId="1256209269">
    <w:abstractNumId w:val="30"/>
  </w:num>
  <w:num w:numId="5" w16cid:durableId="852843043">
    <w:abstractNumId w:val="37"/>
  </w:num>
  <w:num w:numId="6" w16cid:durableId="1631399772">
    <w:abstractNumId w:val="20"/>
  </w:num>
  <w:num w:numId="7" w16cid:durableId="2060779634">
    <w:abstractNumId w:val="24"/>
  </w:num>
  <w:num w:numId="8" w16cid:durableId="1211916407">
    <w:abstractNumId w:val="6"/>
  </w:num>
  <w:num w:numId="9" w16cid:durableId="540677408">
    <w:abstractNumId w:val="25"/>
  </w:num>
  <w:num w:numId="10" w16cid:durableId="732698968">
    <w:abstractNumId w:val="18"/>
  </w:num>
  <w:num w:numId="11" w16cid:durableId="161163074">
    <w:abstractNumId w:val="29"/>
  </w:num>
  <w:num w:numId="12" w16cid:durableId="2140100292">
    <w:abstractNumId w:val="11"/>
  </w:num>
  <w:num w:numId="13" w16cid:durableId="861623821">
    <w:abstractNumId w:val="23"/>
  </w:num>
  <w:num w:numId="14" w16cid:durableId="104732151">
    <w:abstractNumId w:val="19"/>
  </w:num>
  <w:num w:numId="15" w16cid:durableId="1549492245">
    <w:abstractNumId w:val="40"/>
  </w:num>
  <w:num w:numId="16" w16cid:durableId="1602562822">
    <w:abstractNumId w:val="17"/>
  </w:num>
  <w:num w:numId="17" w16cid:durableId="1907832963">
    <w:abstractNumId w:val="3"/>
  </w:num>
  <w:num w:numId="18" w16cid:durableId="2059938612">
    <w:abstractNumId w:val="35"/>
  </w:num>
  <w:num w:numId="19" w16cid:durableId="812799018">
    <w:abstractNumId w:val="26"/>
  </w:num>
  <w:num w:numId="20" w16cid:durableId="200477463">
    <w:abstractNumId w:val="15"/>
  </w:num>
  <w:num w:numId="21" w16cid:durableId="990790882">
    <w:abstractNumId w:val="32"/>
  </w:num>
  <w:num w:numId="22" w16cid:durableId="1384671802">
    <w:abstractNumId w:val="38"/>
  </w:num>
  <w:num w:numId="23" w16cid:durableId="1924758942">
    <w:abstractNumId w:val="43"/>
  </w:num>
  <w:num w:numId="24" w16cid:durableId="2075539105">
    <w:abstractNumId w:val="36"/>
  </w:num>
  <w:num w:numId="25" w16cid:durableId="1814759169">
    <w:abstractNumId w:val="10"/>
  </w:num>
  <w:num w:numId="26" w16cid:durableId="1368607513">
    <w:abstractNumId w:val="9"/>
  </w:num>
  <w:num w:numId="27" w16cid:durableId="1320354021">
    <w:abstractNumId w:val="22"/>
  </w:num>
  <w:num w:numId="28" w16cid:durableId="68424666">
    <w:abstractNumId w:val="2"/>
  </w:num>
  <w:num w:numId="29" w16cid:durableId="1794978702">
    <w:abstractNumId w:val="7"/>
  </w:num>
  <w:num w:numId="30" w16cid:durableId="584188331">
    <w:abstractNumId w:val="12"/>
  </w:num>
  <w:num w:numId="31" w16cid:durableId="1075474487">
    <w:abstractNumId w:val="33"/>
  </w:num>
  <w:num w:numId="32" w16cid:durableId="463475403">
    <w:abstractNumId w:val="14"/>
  </w:num>
  <w:num w:numId="33" w16cid:durableId="470634377">
    <w:abstractNumId w:val="16"/>
  </w:num>
  <w:num w:numId="34" w16cid:durableId="711884785">
    <w:abstractNumId w:val="4"/>
  </w:num>
  <w:num w:numId="35" w16cid:durableId="497499590">
    <w:abstractNumId w:val="42"/>
  </w:num>
  <w:num w:numId="36" w16cid:durableId="471948876">
    <w:abstractNumId w:val="8"/>
  </w:num>
  <w:num w:numId="37" w16cid:durableId="143276988">
    <w:abstractNumId w:val="39"/>
  </w:num>
  <w:num w:numId="38" w16cid:durableId="259993430">
    <w:abstractNumId w:val="13"/>
  </w:num>
  <w:num w:numId="39" w16cid:durableId="62993665">
    <w:abstractNumId w:val="21"/>
  </w:num>
  <w:num w:numId="40" w16cid:durableId="1324967379">
    <w:abstractNumId w:val="0"/>
  </w:num>
  <w:num w:numId="41" w16cid:durableId="1833139272">
    <w:abstractNumId w:val="41"/>
  </w:num>
  <w:num w:numId="42" w16cid:durableId="1402557383">
    <w:abstractNumId w:val="28"/>
  </w:num>
  <w:num w:numId="43" w16cid:durableId="1905484307">
    <w:abstractNumId w:val="34"/>
  </w:num>
  <w:num w:numId="44" w16cid:durableId="447236221">
    <w:abstractNumId w:val="3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1"/>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enforcement="0"/>
  <w:defaultTabStop w:val="708"/>
  <w:hyphenationZone w:val="425"/>
  <w:drawingGridHorizontalSpacing w:val="74"/>
  <w:drawingGridVerticalSpacing w:val="74"/>
  <w:displayHorizontalDrawingGridEvery w:val="0"/>
  <w:displayVerticalDrawingGridEvery w:val="0"/>
  <w:doNotUseMarginsForDrawingGridOrigin/>
  <w:drawingGridVerticalOrigin w:val="198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3586"/>
    <w:rsid w:val="00000107"/>
    <w:rsid w:val="000008E5"/>
    <w:rsid w:val="00002DB4"/>
    <w:rsid w:val="0000352B"/>
    <w:rsid w:val="00003A9F"/>
    <w:rsid w:val="00003B22"/>
    <w:rsid w:val="0000606C"/>
    <w:rsid w:val="000077B9"/>
    <w:rsid w:val="00010552"/>
    <w:rsid w:val="00013A56"/>
    <w:rsid w:val="00013E57"/>
    <w:rsid w:val="00013F98"/>
    <w:rsid w:val="0001406D"/>
    <w:rsid w:val="00014807"/>
    <w:rsid w:val="000151E1"/>
    <w:rsid w:val="000166E0"/>
    <w:rsid w:val="000210CB"/>
    <w:rsid w:val="000227D9"/>
    <w:rsid w:val="000241F0"/>
    <w:rsid w:val="0002434A"/>
    <w:rsid w:val="0002492B"/>
    <w:rsid w:val="00025BDA"/>
    <w:rsid w:val="00026BBF"/>
    <w:rsid w:val="00031605"/>
    <w:rsid w:val="00031D5F"/>
    <w:rsid w:val="00036320"/>
    <w:rsid w:val="00036758"/>
    <w:rsid w:val="00040209"/>
    <w:rsid w:val="00042A62"/>
    <w:rsid w:val="00044E58"/>
    <w:rsid w:val="00050962"/>
    <w:rsid w:val="00051060"/>
    <w:rsid w:val="00051A40"/>
    <w:rsid w:val="00051C6C"/>
    <w:rsid w:val="00051FD1"/>
    <w:rsid w:val="000539CC"/>
    <w:rsid w:val="00053FE8"/>
    <w:rsid w:val="00054179"/>
    <w:rsid w:val="000553AE"/>
    <w:rsid w:val="000557B0"/>
    <w:rsid w:val="00056360"/>
    <w:rsid w:val="000604C5"/>
    <w:rsid w:val="000644E2"/>
    <w:rsid w:val="000667F4"/>
    <w:rsid w:val="000702AA"/>
    <w:rsid w:val="000709AF"/>
    <w:rsid w:val="00070BD7"/>
    <w:rsid w:val="0007630F"/>
    <w:rsid w:val="00077BF4"/>
    <w:rsid w:val="00082253"/>
    <w:rsid w:val="000860E5"/>
    <w:rsid w:val="000866CE"/>
    <w:rsid w:val="00090F9E"/>
    <w:rsid w:val="00091722"/>
    <w:rsid w:val="00091F79"/>
    <w:rsid w:val="0009217E"/>
    <w:rsid w:val="000940DC"/>
    <w:rsid w:val="000940F9"/>
    <w:rsid w:val="00094451"/>
    <w:rsid w:val="00094680"/>
    <w:rsid w:val="00095152"/>
    <w:rsid w:val="00096862"/>
    <w:rsid w:val="000A7193"/>
    <w:rsid w:val="000A78F5"/>
    <w:rsid w:val="000B03FC"/>
    <w:rsid w:val="000B0D33"/>
    <w:rsid w:val="000B1949"/>
    <w:rsid w:val="000B5212"/>
    <w:rsid w:val="000B551A"/>
    <w:rsid w:val="000B5628"/>
    <w:rsid w:val="000B61AF"/>
    <w:rsid w:val="000B7AA6"/>
    <w:rsid w:val="000C1286"/>
    <w:rsid w:val="000C4EA1"/>
    <w:rsid w:val="000C6D2B"/>
    <w:rsid w:val="000D046E"/>
    <w:rsid w:val="000D14C2"/>
    <w:rsid w:val="000D2750"/>
    <w:rsid w:val="000D5397"/>
    <w:rsid w:val="000E0E4E"/>
    <w:rsid w:val="000E20E0"/>
    <w:rsid w:val="000E4E5C"/>
    <w:rsid w:val="000E53C2"/>
    <w:rsid w:val="000E67BF"/>
    <w:rsid w:val="000E6CE6"/>
    <w:rsid w:val="000F0D8A"/>
    <w:rsid w:val="000F13DD"/>
    <w:rsid w:val="000F2CE6"/>
    <w:rsid w:val="000F31DB"/>
    <w:rsid w:val="000F3886"/>
    <w:rsid w:val="000F5A3C"/>
    <w:rsid w:val="000F6E94"/>
    <w:rsid w:val="000F71FC"/>
    <w:rsid w:val="000F7266"/>
    <w:rsid w:val="001011B6"/>
    <w:rsid w:val="001024AC"/>
    <w:rsid w:val="0010305E"/>
    <w:rsid w:val="001035A9"/>
    <w:rsid w:val="0010377E"/>
    <w:rsid w:val="001039AB"/>
    <w:rsid w:val="00103B22"/>
    <w:rsid w:val="001047A4"/>
    <w:rsid w:val="00104AF2"/>
    <w:rsid w:val="00105240"/>
    <w:rsid w:val="00106285"/>
    <w:rsid w:val="0010654E"/>
    <w:rsid w:val="00110616"/>
    <w:rsid w:val="00110DFD"/>
    <w:rsid w:val="00111B68"/>
    <w:rsid w:val="00111EBB"/>
    <w:rsid w:val="00112170"/>
    <w:rsid w:val="00112238"/>
    <w:rsid w:val="001125DB"/>
    <w:rsid w:val="00113827"/>
    <w:rsid w:val="00113EB5"/>
    <w:rsid w:val="00114ABD"/>
    <w:rsid w:val="00117EA1"/>
    <w:rsid w:val="00122227"/>
    <w:rsid w:val="0012287B"/>
    <w:rsid w:val="00122AF3"/>
    <w:rsid w:val="0012404F"/>
    <w:rsid w:val="00124801"/>
    <w:rsid w:val="00127922"/>
    <w:rsid w:val="001302A8"/>
    <w:rsid w:val="00131CBC"/>
    <w:rsid w:val="001329C9"/>
    <w:rsid w:val="001364E3"/>
    <w:rsid w:val="00137422"/>
    <w:rsid w:val="00140988"/>
    <w:rsid w:val="0014237D"/>
    <w:rsid w:val="0014245E"/>
    <w:rsid w:val="00142CDA"/>
    <w:rsid w:val="0014303A"/>
    <w:rsid w:val="001431C0"/>
    <w:rsid w:val="00143F9C"/>
    <w:rsid w:val="00144694"/>
    <w:rsid w:val="00147960"/>
    <w:rsid w:val="00147C0B"/>
    <w:rsid w:val="00150DF2"/>
    <w:rsid w:val="00151BE7"/>
    <w:rsid w:val="001528EC"/>
    <w:rsid w:val="001538F5"/>
    <w:rsid w:val="00157B61"/>
    <w:rsid w:val="00157C43"/>
    <w:rsid w:val="0015AAFB"/>
    <w:rsid w:val="00160D40"/>
    <w:rsid w:val="00162309"/>
    <w:rsid w:val="00162439"/>
    <w:rsid w:val="00164CEA"/>
    <w:rsid w:val="0016605E"/>
    <w:rsid w:val="00171118"/>
    <w:rsid w:val="001712C5"/>
    <w:rsid w:val="001745DD"/>
    <w:rsid w:val="00174A5C"/>
    <w:rsid w:val="00175007"/>
    <w:rsid w:val="00175C6A"/>
    <w:rsid w:val="001811C6"/>
    <w:rsid w:val="001819A9"/>
    <w:rsid w:val="001821A4"/>
    <w:rsid w:val="00186C46"/>
    <w:rsid w:val="001875BF"/>
    <w:rsid w:val="001953CD"/>
    <w:rsid w:val="00196AC7"/>
    <w:rsid w:val="001971B7"/>
    <w:rsid w:val="001A012B"/>
    <w:rsid w:val="001A025C"/>
    <w:rsid w:val="001A03F3"/>
    <w:rsid w:val="001A054A"/>
    <w:rsid w:val="001A107E"/>
    <w:rsid w:val="001A1974"/>
    <w:rsid w:val="001A5537"/>
    <w:rsid w:val="001A5B88"/>
    <w:rsid w:val="001A5FC0"/>
    <w:rsid w:val="001B075A"/>
    <w:rsid w:val="001B12A3"/>
    <w:rsid w:val="001B12EE"/>
    <w:rsid w:val="001B1752"/>
    <w:rsid w:val="001B209D"/>
    <w:rsid w:val="001B324E"/>
    <w:rsid w:val="001B3AA0"/>
    <w:rsid w:val="001B42A0"/>
    <w:rsid w:val="001B6D36"/>
    <w:rsid w:val="001C0BE2"/>
    <w:rsid w:val="001C16D7"/>
    <w:rsid w:val="001C2F32"/>
    <w:rsid w:val="001C3DA6"/>
    <w:rsid w:val="001C421E"/>
    <w:rsid w:val="001C4287"/>
    <w:rsid w:val="001C42B7"/>
    <w:rsid w:val="001C6AD9"/>
    <w:rsid w:val="001D05D1"/>
    <w:rsid w:val="001D2C3D"/>
    <w:rsid w:val="001D3F19"/>
    <w:rsid w:val="001D4342"/>
    <w:rsid w:val="001E07A8"/>
    <w:rsid w:val="001E166B"/>
    <w:rsid w:val="001E1AC0"/>
    <w:rsid w:val="001E425A"/>
    <w:rsid w:val="001E4A18"/>
    <w:rsid w:val="001E511A"/>
    <w:rsid w:val="001E57BC"/>
    <w:rsid w:val="001E74FC"/>
    <w:rsid w:val="001E782C"/>
    <w:rsid w:val="001F0545"/>
    <w:rsid w:val="001F0E54"/>
    <w:rsid w:val="001F1896"/>
    <w:rsid w:val="001F2D0F"/>
    <w:rsid w:val="001F3264"/>
    <w:rsid w:val="001F4387"/>
    <w:rsid w:val="001F493F"/>
    <w:rsid w:val="001F5CAE"/>
    <w:rsid w:val="00202BC5"/>
    <w:rsid w:val="00203217"/>
    <w:rsid w:val="00204625"/>
    <w:rsid w:val="00204A0E"/>
    <w:rsid w:val="00207DA4"/>
    <w:rsid w:val="00210785"/>
    <w:rsid w:val="00210B5A"/>
    <w:rsid w:val="002128FE"/>
    <w:rsid w:val="00213185"/>
    <w:rsid w:val="0021353F"/>
    <w:rsid w:val="00215B18"/>
    <w:rsid w:val="00217505"/>
    <w:rsid w:val="00217560"/>
    <w:rsid w:val="00220BBD"/>
    <w:rsid w:val="00221998"/>
    <w:rsid w:val="002226EE"/>
    <w:rsid w:val="00225D46"/>
    <w:rsid w:val="0022688A"/>
    <w:rsid w:val="002279B0"/>
    <w:rsid w:val="00231269"/>
    <w:rsid w:val="002345F0"/>
    <w:rsid w:val="002354B3"/>
    <w:rsid w:val="00235944"/>
    <w:rsid w:val="00236F48"/>
    <w:rsid w:val="00236FB0"/>
    <w:rsid w:val="0023760D"/>
    <w:rsid w:val="0024072B"/>
    <w:rsid w:val="002457E3"/>
    <w:rsid w:val="00246143"/>
    <w:rsid w:val="00246C41"/>
    <w:rsid w:val="00250D0E"/>
    <w:rsid w:val="00255664"/>
    <w:rsid w:val="0025626C"/>
    <w:rsid w:val="0025692B"/>
    <w:rsid w:val="00256F2A"/>
    <w:rsid w:val="002602A8"/>
    <w:rsid w:val="002653EE"/>
    <w:rsid w:val="00265661"/>
    <w:rsid w:val="0026630E"/>
    <w:rsid w:val="00271AC2"/>
    <w:rsid w:val="002727C2"/>
    <w:rsid w:val="00273D87"/>
    <w:rsid w:val="00275B4D"/>
    <w:rsid w:val="00277E89"/>
    <w:rsid w:val="002844AF"/>
    <w:rsid w:val="002846C3"/>
    <w:rsid w:val="00285B8A"/>
    <w:rsid w:val="002879A2"/>
    <w:rsid w:val="0029168F"/>
    <w:rsid w:val="00291E4B"/>
    <w:rsid w:val="0029424B"/>
    <w:rsid w:val="00295047"/>
    <w:rsid w:val="00295419"/>
    <w:rsid w:val="00296BF0"/>
    <w:rsid w:val="002972BC"/>
    <w:rsid w:val="002A0116"/>
    <w:rsid w:val="002A0D7B"/>
    <w:rsid w:val="002A1DC2"/>
    <w:rsid w:val="002A3ABE"/>
    <w:rsid w:val="002A3C81"/>
    <w:rsid w:val="002A3D7E"/>
    <w:rsid w:val="002A41C5"/>
    <w:rsid w:val="002A51D8"/>
    <w:rsid w:val="002A5AF1"/>
    <w:rsid w:val="002A7164"/>
    <w:rsid w:val="002B0D5B"/>
    <w:rsid w:val="002B4EC5"/>
    <w:rsid w:val="002C0BB4"/>
    <w:rsid w:val="002C2840"/>
    <w:rsid w:val="002C3E84"/>
    <w:rsid w:val="002C45F7"/>
    <w:rsid w:val="002C5489"/>
    <w:rsid w:val="002C6AF3"/>
    <w:rsid w:val="002D11D7"/>
    <w:rsid w:val="002D13EF"/>
    <w:rsid w:val="002D4C63"/>
    <w:rsid w:val="002D4E6F"/>
    <w:rsid w:val="002D5DD6"/>
    <w:rsid w:val="002E1218"/>
    <w:rsid w:val="002E2BA6"/>
    <w:rsid w:val="002E33B3"/>
    <w:rsid w:val="002E3AF1"/>
    <w:rsid w:val="002E42C8"/>
    <w:rsid w:val="002E4923"/>
    <w:rsid w:val="002E73E8"/>
    <w:rsid w:val="002F49C7"/>
    <w:rsid w:val="002F4CDC"/>
    <w:rsid w:val="002F6356"/>
    <w:rsid w:val="002F781F"/>
    <w:rsid w:val="00301A5A"/>
    <w:rsid w:val="00303ADF"/>
    <w:rsid w:val="0030743C"/>
    <w:rsid w:val="00311BD1"/>
    <w:rsid w:val="00314115"/>
    <w:rsid w:val="0031508A"/>
    <w:rsid w:val="003152CF"/>
    <w:rsid w:val="00316BBA"/>
    <w:rsid w:val="00316EB8"/>
    <w:rsid w:val="00321313"/>
    <w:rsid w:val="003234E5"/>
    <w:rsid w:val="00323596"/>
    <w:rsid w:val="00324CE0"/>
    <w:rsid w:val="00324EC8"/>
    <w:rsid w:val="00330181"/>
    <w:rsid w:val="00331BE7"/>
    <w:rsid w:val="00331DF7"/>
    <w:rsid w:val="00331F6E"/>
    <w:rsid w:val="0033256F"/>
    <w:rsid w:val="00333308"/>
    <w:rsid w:val="00333662"/>
    <w:rsid w:val="00333FAA"/>
    <w:rsid w:val="0033483F"/>
    <w:rsid w:val="00335A2F"/>
    <w:rsid w:val="00335F90"/>
    <w:rsid w:val="00336BA9"/>
    <w:rsid w:val="003375D7"/>
    <w:rsid w:val="0033771F"/>
    <w:rsid w:val="00340B16"/>
    <w:rsid w:val="003413F1"/>
    <w:rsid w:val="00343158"/>
    <w:rsid w:val="00347C24"/>
    <w:rsid w:val="00352D79"/>
    <w:rsid w:val="0035310D"/>
    <w:rsid w:val="003535CE"/>
    <w:rsid w:val="0035420A"/>
    <w:rsid w:val="003546C4"/>
    <w:rsid w:val="0035509E"/>
    <w:rsid w:val="00355F6F"/>
    <w:rsid w:val="00356548"/>
    <w:rsid w:val="003579E6"/>
    <w:rsid w:val="00361DF1"/>
    <w:rsid w:val="00365B22"/>
    <w:rsid w:val="00367760"/>
    <w:rsid w:val="00367E58"/>
    <w:rsid w:val="00372893"/>
    <w:rsid w:val="003728D3"/>
    <w:rsid w:val="0037420C"/>
    <w:rsid w:val="00375274"/>
    <w:rsid w:val="0037571A"/>
    <w:rsid w:val="003766E0"/>
    <w:rsid w:val="003768A5"/>
    <w:rsid w:val="00382817"/>
    <w:rsid w:val="0038482E"/>
    <w:rsid w:val="00386C42"/>
    <w:rsid w:val="00390521"/>
    <w:rsid w:val="00390A16"/>
    <w:rsid w:val="00392421"/>
    <w:rsid w:val="00394847"/>
    <w:rsid w:val="00394AA5"/>
    <w:rsid w:val="00394E63"/>
    <w:rsid w:val="003951C6"/>
    <w:rsid w:val="003957D4"/>
    <w:rsid w:val="0039590B"/>
    <w:rsid w:val="00396EE1"/>
    <w:rsid w:val="0039758A"/>
    <w:rsid w:val="00397A1C"/>
    <w:rsid w:val="003A0913"/>
    <w:rsid w:val="003A1DB1"/>
    <w:rsid w:val="003A1EC0"/>
    <w:rsid w:val="003A287D"/>
    <w:rsid w:val="003A4F1E"/>
    <w:rsid w:val="003A5602"/>
    <w:rsid w:val="003A5BB9"/>
    <w:rsid w:val="003A6C40"/>
    <w:rsid w:val="003A70A1"/>
    <w:rsid w:val="003B16A6"/>
    <w:rsid w:val="003B1E13"/>
    <w:rsid w:val="003B2095"/>
    <w:rsid w:val="003B2E1F"/>
    <w:rsid w:val="003B467B"/>
    <w:rsid w:val="003B4EC4"/>
    <w:rsid w:val="003B4FC7"/>
    <w:rsid w:val="003B5EE6"/>
    <w:rsid w:val="003C09D3"/>
    <w:rsid w:val="003C2435"/>
    <w:rsid w:val="003C461F"/>
    <w:rsid w:val="003C553F"/>
    <w:rsid w:val="003C58F9"/>
    <w:rsid w:val="003C6C08"/>
    <w:rsid w:val="003D02C1"/>
    <w:rsid w:val="003D40D8"/>
    <w:rsid w:val="003D5466"/>
    <w:rsid w:val="003D55B9"/>
    <w:rsid w:val="003E4209"/>
    <w:rsid w:val="003E6963"/>
    <w:rsid w:val="003E7E44"/>
    <w:rsid w:val="003F05F4"/>
    <w:rsid w:val="003F15B3"/>
    <w:rsid w:val="003F1EE0"/>
    <w:rsid w:val="003F5AB6"/>
    <w:rsid w:val="00400191"/>
    <w:rsid w:val="00405DE5"/>
    <w:rsid w:val="00406BC9"/>
    <w:rsid w:val="004118AA"/>
    <w:rsid w:val="004123A6"/>
    <w:rsid w:val="00412666"/>
    <w:rsid w:val="004136C9"/>
    <w:rsid w:val="00413E02"/>
    <w:rsid w:val="0041728C"/>
    <w:rsid w:val="0041749E"/>
    <w:rsid w:val="004179CB"/>
    <w:rsid w:val="00421811"/>
    <w:rsid w:val="00421B4B"/>
    <w:rsid w:val="0042502B"/>
    <w:rsid w:val="00426CFE"/>
    <w:rsid w:val="004271D7"/>
    <w:rsid w:val="004322A6"/>
    <w:rsid w:val="004343BA"/>
    <w:rsid w:val="004367D1"/>
    <w:rsid w:val="0043687F"/>
    <w:rsid w:val="004424CE"/>
    <w:rsid w:val="004436B6"/>
    <w:rsid w:val="00443872"/>
    <w:rsid w:val="00446562"/>
    <w:rsid w:val="00446902"/>
    <w:rsid w:val="00446ADA"/>
    <w:rsid w:val="00450C16"/>
    <w:rsid w:val="00451732"/>
    <w:rsid w:val="0045337B"/>
    <w:rsid w:val="00453CF0"/>
    <w:rsid w:val="004545A9"/>
    <w:rsid w:val="00457847"/>
    <w:rsid w:val="004578C9"/>
    <w:rsid w:val="00460D26"/>
    <w:rsid w:val="00461087"/>
    <w:rsid w:val="00461C59"/>
    <w:rsid w:val="00462124"/>
    <w:rsid w:val="00462A6E"/>
    <w:rsid w:val="004668E5"/>
    <w:rsid w:val="00467052"/>
    <w:rsid w:val="00470652"/>
    <w:rsid w:val="00472A18"/>
    <w:rsid w:val="00472ADF"/>
    <w:rsid w:val="00472EE3"/>
    <w:rsid w:val="00475084"/>
    <w:rsid w:val="004758BB"/>
    <w:rsid w:val="004771C5"/>
    <w:rsid w:val="004843B2"/>
    <w:rsid w:val="004853E5"/>
    <w:rsid w:val="00486072"/>
    <w:rsid w:val="0048622A"/>
    <w:rsid w:val="00486F69"/>
    <w:rsid w:val="00487AE6"/>
    <w:rsid w:val="00490690"/>
    <w:rsid w:val="00490C2B"/>
    <w:rsid w:val="00492252"/>
    <w:rsid w:val="0049250D"/>
    <w:rsid w:val="0049256D"/>
    <w:rsid w:val="004957B1"/>
    <w:rsid w:val="004A0184"/>
    <w:rsid w:val="004A0B3B"/>
    <w:rsid w:val="004A0BA9"/>
    <w:rsid w:val="004A49C5"/>
    <w:rsid w:val="004A4CBC"/>
    <w:rsid w:val="004A5934"/>
    <w:rsid w:val="004A6E1A"/>
    <w:rsid w:val="004A7B0C"/>
    <w:rsid w:val="004B0FAE"/>
    <w:rsid w:val="004B2433"/>
    <w:rsid w:val="004B2655"/>
    <w:rsid w:val="004B5915"/>
    <w:rsid w:val="004B733F"/>
    <w:rsid w:val="004C1511"/>
    <w:rsid w:val="004C2C59"/>
    <w:rsid w:val="004C2D8C"/>
    <w:rsid w:val="004C4A4E"/>
    <w:rsid w:val="004D0E72"/>
    <w:rsid w:val="004D1320"/>
    <w:rsid w:val="004D1D0D"/>
    <w:rsid w:val="004D3712"/>
    <w:rsid w:val="004D3747"/>
    <w:rsid w:val="004D5550"/>
    <w:rsid w:val="004D5EDD"/>
    <w:rsid w:val="004D6112"/>
    <w:rsid w:val="004E0ED5"/>
    <w:rsid w:val="004E1E1B"/>
    <w:rsid w:val="004E3BB2"/>
    <w:rsid w:val="004E5DB6"/>
    <w:rsid w:val="004F0212"/>
    <w:rsid w:val="004F2EBB"/>
    <w:rsid w:val="004F3938"/>
    <w:rsid w:val="004F3BE9"/>
    <w:rsid w:val="004F4D5C"/>
    <w:rsid w:val="004F4EBF"/>
    <w:rsid w:val="004F5D86"/>
    <w:rsid w:val="004F61CA"/>
    <w:rsid w:val="004F7A28"/>
    <w:rsid w:val="004F7C98"/>
    <w:rsid w:val="00501889"/>
    <w:rsid w:val="00503191"/>
    <w:rsid w:val="00503586"/>
    <w:rsid w:val="00503A3A"/>
    <w:rsid w:val="005063B1"/>
    <w:rsid w:val="00510C36"/>
    <w:rsid w:val="00510CE7"/>
    <w:rsid w:val="00511601"/>
    <w:rsid w:val="005118AF"/>
    <w:rsid w:val="00513AD8"/>
    <w:rsid w:val="00513C85"/>
    <w:rsid w:val="00514240"/>
    <w:rsid w:val="005156D5"/>
    <w:rsid w:val="005164F2"/>
    <w:rsid w:val="00516625"/>
    <w:rsid w:val="0052036F"/>
    <w:rsid w:val="00520F8E"/>
    <w:rsid w:val="0052115E"/>
    <w:rsid w:val="00521638"/>
    <w:rsid w:val="005229E9"/>
    <w:rsid w:val="005241F4"/>
    <w:rsid w:val="005248E1"/>
    <w:rsid w:val="005266B5"/>
    <w:rsid w:val="00531A5B"/>
    <w:rsid w:val="0053213E"/>
    <w:rsid w:val="00532666"/>
    <w:rsid w:val="00533470"/>
    <w:rsid w:val="00536512"/>
    <w:rsid w:val="00537C13"/>
    <w:rsid w:val="005404D8"/>
    <w:rsid w:val="00540EE9"/>
    <w:rsid w:val="0054150B"/>
    <w:rsid w:val="0054287B"/>
    <w:rsid w:val="005430AF"/>
    <w:rsid w:val="00543A12"/>
    <w:rsid w:val="00543B35"/>
    <w:rsid w:val="00544241"/>
    <w:rsid w:val="005448CC"/>
    <w:rsid w:val="005466F0"/>
    <w:rsid w:val="00550136"/>
    <w:rsid w:val="005504EA"/>
    <w:rsid w:val="005513DE"/>
    <w:rsid w:val="00551ECC"/>
    <w:rsid w:val="00552EE4"/>
    <w:rsid w:val="0055324D"/>
    <w:rsid w:val="00554A63"/>
    <w:rsid w:val="00555219"/>
    <w:rsid w:val="00555E89"/>
    <w:rsid w:val="00556A68"/>
    <w:rsid w:val="005605DF"/>
    <w:rsid w:val="005611CE"/>
    <w:rsid w:val="00561673"/>
    <w:rsid w:val="00561C75"/>
    <w:rsid w:val="00563C04"/>
    <w:rsid w:val="00564246"/>
    <w:rsid w:val="0056442D"/>
    <w:rsid w:val="00564B8B"/>
    <w:rsid w:val="00564EE2"/>
    <w:rsid w:val="005658A9"/>
    <w:rsid w:val="005659F0"/>
    <w:rsid w:val="00566688"/>
    <w:rsid w:val="005670F9"/>
    <w:rsid w:val="00570C79"/>
    <w:rsid w:val="005713C6"/>
    <w:rsid w:val="00571D5C"/>
    <w:rsid w:val="00572FD4"/>
    <w:rsid w:val="00573AC7"/>
    <w:rsid w:val="00575D4B"/>
    <w:rsid w:val="005760BF"/>
    <w:rsid w:val="005764F2"/>
    <w:rsid w:val="005818A7"/>
    <w:rsid w:val="005819C9"/>
    <w:rsid w:val="005830D1"/>
    <w:rsid w:val="005860C7"/>
    <w:rsid w:val="0058628F"/>
    <w:rsid w:val="005912F1"/>
    <w:rsid w:val="00596189"/>
    <w:rsid w:val="005A088F"/>
    <w:rsid w:val="005A3601"/>
    <w:rsid w:val="005A4780"/>
    <w:rsid w:val="005A621A"/>
    <w:rsid w:val="005A75CB"/>
    <w:rsid w:val="005B0657"/>
    <w:rsid w:val="005B10FD"/>
    <w:rsid w:val="005B12CE"/>
    <w:rsid w:val="005B12F3"/>
    <w:rsid w:val="005B2CE7"/>
    <w:rsid w:val="005B2F43"/>
    <w:rsid w:val="005B5B0E"/>
    <w:rsid w:val="005C1242"/>
    <w:rsid w:val="005C1B61"/>
    <w:rsid w:val="005C2B30"/>
    <w:rsid w:val="005C5573"/>
    <w:rsid w:val="005C582B"/>
    <w:rsid w:val="005C63CD"/>
    <w:rsid w:val="005D036B"/>
    <w:rsid w:val="005D3801"/>
    <w:rsid w:val="005D4A2C"/>
    <w:rsid w:val="005D540F"/>
    <w:rsid w:val="005E1884"/>
    <w:rsid w:val="005E26D0"/>
    <w:rsid w:val="005E2C93"/>
    <w:rsid w:val="005E4C9E"/>
    <w:rsid w:val="005E4E41"/>
    <w:rsid w:val="005E55A5"/>
    <w:rsid w:val="005E69D0"/>
    <w:rsid w:val="005E7995"/>
    <w:rsid w:val="005F10BA"/>
    <w:rsid w:val="005F3890"/>
    <w:rsid w:val="005F4BB6"/>
    <w:rsid w:val="005F4D8F"/>
    <w:rsid w:val="005F6FD1"/>
    <w:rsid w:val="00600D6C"/>
    <w:rsid w:val="00600E5D"/>
    <w:rsid w:val="00602D40"/>
    <w:rsid w:val="006030E6"/>
    <w:rsid w:val="00603518"/>
    <w:rsid w:val="00605347"/>
    <w:rsid w:val="0061034D"/>
    <w:rsid w:val="0061043F"/>
    <w:rsid w:val="00612433"/>
    <w:rsid w:val="00622FB4"/>
    <w:rsid w:val="00623AFF"/>
    <w:rsid w:val="0062407A"/>
    <w:rsid w:val="006240AA"/>
    <w:rsid w:val="00631A68"/>
    <w:rsid w:val="006337BE"/>
    <w:rsid w:val="00633A61"/>
    <w:rsid w:val="0063621D"/>
    <w:rsid w:val="00637578"/>
    <w:rsid w:val="00637D71"/>
    <w:rsid w:val="00643DE9"/>
    <w:rsid w:val="00644DED"/>
    <w:rsid w:val="00645859"/>
    <w:rsid w:val="00646AF6"/>
    <w:rsid w:val="00654A6A"/>
    <w:rsid w:val="00654DC1"/>
    <w:rsid w:val="00654F62"/>
    <w:rsid w:val="006612DC"/>
    <w:rsid w:val="00662058"/>
    <w:rsid w:val="00663139"/>
    <w:rsid w:val="006633F0"/>
    <w:rsid w:val="0066387B"/>
    <w:rsid w:val="006642EE"/>
    <w:rsid w:val="00665302"/>
    <w:rsid w:val="0066544E"/>
    <w:rsid w:val="00665903"/>
    <w:rsid w:val="00667B6E"/>
    <w:rsid w:val="006708C1"/>
    <w:rsid w:val="00671378"/>
    <w:rsid w:val="00671621"/>
    <w:rsid w:val="006737FE"/>
    <w:rsid w:val="00674C9F"/>
    <w:rsid w:val="00675DC3"/>
    <w:rsid w:val="00676F09"/>
    <w:rsid w:val="00676F27"/>
    <w:rsid w:val="0068148C"/>
    <w:rsid w:val="00682630"/>
    <w:rsid w:val="00683F7C"/>
    <w:rsid w:val="00685202"/>
    <w:rsid w:val="00685B46"/>
    <w:rsid w:val="006860C6"/>
    <w:rsid w:val="00686980"/>
    <w:rsid w:val="00687428"/>
    <w:rsid w:val="006915BD"/>
    <w:rsid w:val="00692812"/>
    <w:rsid w:val="00693352"/>
    <w:rsid w:val="006937A2"/>
    <w:rsid w:val="00697080"/>
    <w:rsid w:val="00697268"/>
    <w:rsid w:val="006A1B01"/>
    <w:rsid w:val="006A1B99"/>
    <w:rsid w:val="006A286B"/>
    <w:rsid w:val="006A327B"/>
    <w:rsid w:val="006A5214"/>
    <w:rsid w:val="006A5B36"/>
    <w:rsid w:val="006A694B"/>
    <w:rsid w:val="006B0796"/>
    <w:rsid w:val="006B4AD4"/>
    <w:rsid w:val="006B64EC"/>
    <w:rsid w:val="006B769C"/>
    <w:rsid w:val="006C0C04"/>
    <w:rsid w:val="006C3CCF"/>
    <w:rsid w:val="006C4DC8"/>
    <w:rsid w:val="006C6C6C"/>
    <w:rsid w:val="006D02F1"/>
    <w:rsid w:val="006D1062"/>
    <w:rsid w:val="006D12D1"/>
    <w:rsid w:val="006D22FC"/>
    <w:rsid w:val="006D3F75"/>
    <w:rsid w:val="006D53D5"/>
    <w:rsid w:val="006D6028"/>
    <w:rsid w:val="006D625F"/>
    <w:rsid w:val="006D7E0A"/>
    <w:rsid w:val="006E10E1"/>
    <w:rsid w:val="006E2A48"/>
    <w:rsid w:val="006E2FB4"/>
    <w:rsid w:val="006E561B"/>
    <w:rsid w:val="006E685D"/>
    <w:rsid w:val="006E6F09"/>
    <w:rsid w:val="006E72E6"/>
    <w:rsid w:val="006F110E"/>
    <w:rsid w:val="006F2605"/>
    <w:rsid w:val="006F4772"/>
    <w:rsid w:val="006F6097"/>
    <w:rsid w:val="006F650E"/>
    <w:rsid w:val="006F7A80"/>
    <w:rsid w:val="006F7C07"/>
    <w:rsid w:val="00701EBD"/>
    <w:rsid w:val="00702154"/>
    <w:rsid w:val="007027F0"/>
    <w:rsid w:val="007030CB"/>
    <w:rsid w:val="00706521"/>
    <w:rsid w:val="00706E8C"/>
    <w:rsid w:val="00706F96"/>
    <w:rsid w:val="00707DDF"/>
    <w:rsid w:val="007102E6"/>
    <w:rsid w:val="007103BE"/>
    <w:rsid w:val="00710902"/>
    <w:rsid w:val="0071637F"/>
    <w:rsid w:val="00721375"/>
    <w:rsid w:val="00721DAD"/>
    <w:rsid w:val="00721FD0"/>
    <w:rsid w:val="00722A57"/>
    <w:rsid w:val="00723143"/>
    <w:rsid w:val="00726628"/>
    <w:rsid w:val="007275DA"/>
    <w:rsid w:val="0073015A"/>
    <w:rsid w:val="00731085"/>
    <w:rsid w:val="0073400F"/>
    <w:rsid w:val="0073488B"/>
    <w:rsid w:val="00734C71"/>
    <w:rsid w:val="00737125"/>
    <w:rsid w:val="00740007"/>
    <w:rsid w:val="007400C5"/>
    <w:rsid w:val="00742FD5"/>
    <w:rsid w:val="007436C0"/>
    <w:rsid w:val="007437EE"/>
    <w:rsid w:val="00743BCC"/>
    <w:rsid w:val="00745A46"/>
    <w:rsid w:val="00746205"/>
    <w:rsid w:val="007469BA"/>
    <w:rsid w:val="007472F7"/>
    <w:rsid w:val="007515A3"/>
    <w:rsid w:val="0075391C"/>
    <w:rsid w:val="0075493E"/>
    <w:rsid w:val="0075706E"/>
    <w:rsid w:val="007674AC"/>
    <w:rsid w:val="007717AC"/>
    <w:rsid w:val="0077294A"/>
    <w:rsid w:val="00772E8C"/>
    <w:rsid w:val="00773BEE"/>
    <w:rsid w:val="00773C83"/>
    <w:rsid w:val="00775C8D"/>
    <w:rsid w:val="00775F72"/>
    <w:rsid w:val="00776194"/>
    <w:rsid w:val="00776DBF"/>
    <w:rsid w:val="00780BC2"/>
    <w:rsid w:val="00780DD6"/>
    <w:rsid w:val="00781042"/>
    <w:rsid w:val="007824BF"/>
    <w:rsid w:val="007843A5"/>
    <w:rsid w:val="00791333"/>
    <w:rsid w:val="00791AE9"/>
    <w:rsid w:val="00793022"/>
    <w:rsid w:val="00793CE1"/>
    <w:rsid w:val="00793F3C"/>
    <w:rsid w:val="007943CE"/>
    <w:rsid w:val="0079507E"/>
    <w:rsid w:val="00795385"/>
    <w:rsid w:val="00795A6F"/>
    <w:rsid w:val="0079702E"/>
    <w:rsid w:val="00797ABF"/>
    <w:rsid w:val="007A246B"/>
    <w:rsid w:val="007A2CCF"/>
    <w:rsid w:val="007A56BB"/>
    <w:rsid w:val="007A728F"/>
    <w:rsid w:val="007B0D39"/>
    <w:rsid w:val="007B139A"/>
    <w:rsid w:val="007B21A7"/>
    <w:rsid w:val="007B2D00"/>
    <w:rsid w:val="007B3292"/>
    <w:rsid w:val="007B47A6"/>
    <w:rsid w:val="007B4F0C"/>
    <w:rsid w:val="007B58B0"/>
    <w:rsid w:val="007C4572"/>
    <w:rsid w:val="007D14E5"/>
    <w:rsid w:val="007D1BC6"/>
    <w:rsid w:val="007D3608"/>
    <w:rsid w:val="007D3922"/>
    <w:rsid w:val="007D3CA6"/>
    <w:rsid w:val="007E01A2"/>
    <w:rsid w:val="007E1532"/>
    <w:rsid w:val="007E1CC6"/>
    <w:rsid w:val="007E20C1"/>
    <w:rsid w:val="007E2716"/>
    <w:rsid w:val="007E311D"/>
    <w:rsid w:val="007E3936"/>
    <w:rsid w:val="007E3A8A"/>
    <w:rsid w:val="007E40FB"/>
    <w:rsid w:val="007E4C38"/>
    <w:rsid w:val="007E51D4"/>
    <w:rsid w:val="007E7233"/>
    <w:rsid w:val="007E7463"/>
    <w:rsid w:val="007E7ECF"/>
    <w:rsid w:val="007F128A"/>
    <w:rsid w:val="007F2431"/>
    <w:rsid w:val="007F2F17"/>
    <w:rsid w:val="007F375F"/>
    <w:rsid w:val="007F4004"/>
    <w:rsid w:val="007F4804"/>
    <w:rsid w:val="007F53CD"/>
    <w:rsid w:val="007F6D00"/>
    <w:rsid w:val="007F6DF5"/>
    <w:rsid w:val="007F6E13"/>
    <w:rsid w:val="007F7C3A"/>
    <w:rsid w:val="00800656"/>
    <w:rsid w:val="00802D79"/>
    <w:rsid w:val="008045FD"/>
    <w:rsid w:val="0080471A"/>
    <w:rsid w:val="00804D49"/>
    <w:rsid w:val="008066A8"/>
    <w:rsid w:val="0080670D"/>
    <w:rsid w:val="0080782E"/>
    <w:rsid w:val="00810AA9"/>
    <w:rsid w:val="00810F37"/>
    <w:rsid w:val="0081336D"/>
    <w:rsid w:val="00813894"/>
    <w:rsid w:val="00813A2C"/>
    <w:rsid w:val="00813EFB"/>
    <w:rsid w:val="00814D77"/>
    <w:rsid w:val="00814FA7"/>
    <w:rsid w:val="008155AF"/>
    <w:rsid w:val="00816AC0"/>
    <w:rsid w:val="00821A2E"/>
    <w:rsid w:val="008220B1"/>
    <w:rsid w:val="0082250B"/>
    <w:rsid w:val="00824E2C"/>
    <w:rsid w:val="00827420"/>
    <w:rsid w:val="0083048B"/>
    <w:rsid w:val="008308D3"/>
    <w:rsid w:val="00830F4F"/>
    <w:rsid w:val="008358DB"/>
    <w:rsid w:val="008367CA"/>
    <w:rsid w:val="008379AD"/>
    <w:rsid w:val="00837D62"/>
    <w:rsid w:val="008410DE"/>
    <w:rsid w:val="00842EB1"/>
    <w:rsid w:val="0084573B"/>
    <w:rsid w:val="00846454"/>
    <w:rsid w:val="0084710D"/>
    <w:rsid w:val="008479ED"/>
    <w:rsid w:val="00850C1F"/>
    <w:rsid w:val="008517B6"/>
    <w:rsid w:val="00854313"/>
    <w:rsid w:val="00856374"/>
    <w:rsid w:val="00856BE7"/>
    <w:rsid w:val="00861BEF"/>
    <w:rsid w:val="008633BA"/>
    <w:rsid w:val="008634E2"/>
    <w:rsid w:val="0086406C"/>
    <w:rsid w:val="00864679"/>
    <w:rsid w:val="00865BD5"/>
    <w:rsid w:val="00870BBF"/>
    <w:rsid w:val="00871F73"/>
    <w:rsid w:val="00873D3F"/>
    <w:rsid w:val="008747DF"/>
    <w:rsid w:val="00874E6B"/>
    <w:rsid w:val="00874EB4"/>
    <w:rsid w:val="00875332"/>
    <w:rsid w:val="0087739A"/>
    <w:rsid w:val="00877CD5"/>
    <w:rsid w:val="00880386"/>
    <w:rsid w:val="00880BC1"/>
    <w:rsid w:val="008824E6"/>
    <w:rsid w:val="00882909"/>
    <w:rsid w:val="00882FC6"/>
    <w:rsid w:val="0088422A"/>
    <w:rsid w:val="00885917"/>
    <w:rsid w:val="00891099"/>
    <w:rsid w:val="0089266F"/>
    <w:rsid w:val="008927F0"/>
    <w:rsid w:val="0089556E"/>
    <w:rsid w:val="008968CF"/>
    <w:rsid w:val="00896D1E"/>
    <w:rsid w:val="0089751F"/>
    <w:rsid w:val="00897832"/>
    <w:rsid w:val="00897D2B"/>
    <w:rsid w:val="00897D88"/>
    <w:rsid w:val="008A0729"/>
    <w:rsid w:val="008A15E2"/>
    <w:rsid w:val="008A3469"/>
    <w:rsid w:val="008A3AFF"/>
    <w:rsid w:val="008A5800"/>
    <w:rsid w:val="008A6191"/>
    <w:rsid w:val="008A62B0"/>
    <w:rsid w:val="008A6AC5"/>
    <w:rsid w:val="008AE37C"/>
    <w:rsid w:val="008B0867"/>
    <w:rsid w:val="008B181C"/>
    <w:rsid w:val="008B2B89"/>
    <w:rsid w:val="008B3A5B"/>
    <w:rsid w:val="008B49AB"/>
    <w:rsid w:val="008B5CC8"/>
    <w:rsid w:val="008B5D87"/>
    <w:rsid w:val="008B6587"/>
    <w:rsid w:val="008C2528"/>
    <w:rsid w:val="008C2ED7"/>
    <w:rsid w:val="008C388A"/>
    <w:rsid w:val="008C5A0F"/>
    <w:rsid w:val="008C5E49"/>
    <w:rsid w:val="008C5E77"/>
    <w:rsid w:val="008D0958"/>
    <w:rsid w:val="008D1A91"/>
    <w:rsid w:val="008D5389"/>
    <w:rsid w:val="008D5E1A"/>
    <w:rsid w:val="008D62AD"/>
    <w:rsid w:val="008D7E23"/>
    <w:rsid w:val="008E1F76"/>
    <w:rsid w:val="008E522A"/>
    <w:rsid w:val="008E5BBF"/>
    <w:rsid w:val="008E6D66"/>
    <w:rsid w:val="008E72D8"/>
    <w:rsid w:val="008E779E"/>
    <w:rsid w:val="008E7F35"/>
    <w:rsid w:val="008F05FB"/>
    <w:rsid w:val="008F5C11"/>
    <w:rsid w:val="00901104"/>
    <w:rsid w:val="00904806"/>
    <w:rsid w:val="0090754C"/>
    <w:rsid w:val="009122A8"/>
    <w:rsid w:val="0091246F"/>
    <w:rsid w:val="0091572F"/>
    <w:rsid w:val="00915D5C"/>
    <w:rsid w:val="0092068D"/>
    <w:rsid w:val="00920C9F"/>
    <w:rsid w:val="00920DAE"/>
    <w:rsid w:val="0092186A"/>
    <w:rsid w:val="00922906"/>
    <w:rsid w:val="00923496"/>
    <w:rsid w:val="00923EA3"/>
    <w:rsid w:val="00925B1B"/>
    <w:rsid w:val="00926236"/>
    <w:rsid w:val="00926E0B"/>
    <w:rsid w:val="00927282"/>
    <w:rsid w:val="00930AA5"/>
    <w:rsid w:val="00930CE7"/>
    <w:rsid w:val="009310CB"/>
    <w:rsid w:val="00934529"/>
    <w:rsid w:val="00935C0E"/>
    <w:rsid w:val="00936F6E"/>
    <w:rsid w:val="00936FE1"/>
    <w:rsid w:val="009377D4"/>
    <w:rsid w:val="00940226"/>
    <w:rsid w:val="00940F39"/>
    <w:rsid w:val="009411E3"/>
    <w:rsid w:val="009424CA"/>
    <w:rsid w:val="009437C3"/>
    <w:rsid w:val="009458F0"/>
    <w:rsid w:val="00946526"/>
    <w:rsid w:val="00946978"/>
    <w:rsid w:val="00951ABE"/>
    <w:rsid w:val="00953930"/>
    <w:rsid w:val="0095396A"/>
    <w:rsid w:val="00953E64"/>
    <w:rsid w:val="00953E74"/>
    <w:rsid w:val="009555B9"/>
    <w:rsid w:val="00956768"/>
    <w:rsid w:val="00957EBF"/>
    <w:rsid w:val="00957ED2"/>
    <w:rsid w:val="009600FC"/>
    <w:rsid w:val="00961D64"/>
    <w:rsid w:val="00961FB3"/>
    <w:rsid w:val="0096251D"/>
    <w:rsid w:val="0096350F"/>
    <w:rsid w:val="00963B15"/>
    <w:rsid w:val="00964523"/>
    <w:rsid w:val="009678EA"/>
    <w:rsid w:val="00970165"/>
    <w:rsid w:val="0097061F"/>
    <w:rsid w:val="00970F43"/>
    <w:rsid w:val="00971713"/>
    <w:rsid w:val="009722F0"/>
    <w:rsid w:val="00972539"/>
    <w:rsid w:val="0097435F"/>
    <w:rsid w:val="009771AE"/>
    <w:rsid w:val="00985DDA"/>
    <w:rsid w:val="00985E87"/>
    <w:rsid w:val="00992CDA"/>
    <w:rsid w:val="00993EB4"/>
    <w:rsid w:val="0099531E"/>
    <w:rsid w:val="00995960"/>
    <w:rsid w:val="00995EA9"/>
    <w:rsid w:val="00997EF3"/>
    <w:rsid w:val="009A037B"/>
    <w:rsid w:val="009A0BD9"/>
    <w:rsid w:val="009A265C"/>
    <w:rsid w:val="009A3652"/>
    <w:rsid w:val="009A4929"/>
    <w:rsid w:val="009A5228"/>
    <w:rsid w:val="009A68C3"/>
    <w:rsid w:val="009A7AAD"/>
    <w:rsid w:val="009A7F02"/>
    <w:rsid w:val="009B15CE"/>
    <w:rsid w:val="009B4C05"/>
    <w:rsid w:val="009B6EA8"/>
    <w:rsid w:val="009C0CA4"/>
    <w:rsid w:val="009C1457"/>
    <w:rsid w:val="009C5324"/>
    <w:rsid w:val="009C5F26"/>
    <w:rsid w:val="009C7AEE"/>
    <w:rsid w:val="009D027D"/>
    <w:rsid w:val="009D4199"/>
    <w:rsid w:val="009D65FC"/>
    <w:rsid w:val="009E0CA5"/>
    <w:rsid w:val="009E2119"/>
    <w:rsid w:val="009E38FC"/>
    <w:rsid w:val="009E5027"/>
    <w:rsid w:val="009E5D57"/>
    <w:rsid w:val="009E61CB"/>
    <w:rsid w:val="009E6A0D"/>
    <w:rsid w:val="009E7532"/>
    <w:rsid w:val="009F08A7"/>
    <w:rsid w:val="009F1D6E"/>
    <w:rsid w:val="009F5BA3"/>
    <w:rsid w:val="009F6425"/>
    <w:rsid w:val="009F73D8"/>
    <w:rsid w:val="009F7E8A"/>
    <w:rsid w:val="00A01E93"/>
    <w:rsid w:val="00A02775"/>
    <w:rsid w:val="00A0299D"/>
    <w:rsid w:val="00A038EB"/>
    <w:rsid w:val="00A0689C"/>
    <w:rsid w:val="00A07868"/>
    <w:rsid w:val="00A137D1"/>
    <w:rsid w:val="00A14A0A"/>
    <w:rsid w:val="00A14C80"/>
    <w:rsid w:val="00A155AA"/>
    <w:rsid w:val="00A15BE1"/>
    <w:rsid w:val="00A1799C"/>
    <w:rsid w:val="00A209E1"/>
    <w:rsid w:val="00A239F8"/>
    <w:rsid w:val="00A25D40"/>
    <w:rsid w:val="00A25F4B"/>
    <w:rsid w:val="00A263E1"/>
    <w:rsid w:val="00A27B8C"/>
    <w:rsid w:val="00A3039F"/>
    <w:rsid w:val="00A33719"/>
    <w:rsid w:val="00A34380"/>
    <w:rsid w:val="00A34E87"/>
    <w:rsid w:val="00A34EB7"/>
    <w:rsid w:val="00A3523B"/>
    <w:rsid w:val="00A356E6"/>
    <w:rsid w:val="00A36B81"/>
    <w:rsid w:val="00A36F10"/>
    <w:rsid w:val="00A3787D"/>
    <w:rsid w:val="00A37FF4"/>
    <w:rsid w:val="00A41461"/>
    <w:rsid w:val="00A42B96"/>
    <w:rsid w:val="00A42ED7"/>
    <w:rsid w:val="00A50A40"/>
    <w:rsid w:val="00A5177A"/>
    <w:rsid w:val="00A51E82"/>
    <w:rsid w:val="00A51E8A"/>
    <w:rsid w:val="00A535CD"/>
    <w:rsid w:val="00A549E7"/>
    <w:rsid w:val="00A56AEA"/>
    <w:rsid w:val="00A56B21"/>
    <w:rsid w:val="00A61425"/>
    <w:rsid w:val="00A6230C"/>
    <w:rsid w:val="00A63140"/>
    <w:rsid w:val="00A65B57"/>
    <w:rsid w:val="00A70C7E"/>
    <w:rsid w:val="00A70E91"/>
    <w:rsid w:val="00A72097"/>
    <w:rsid w:val="00A744BA"/>
    <w:rsid w:val="00A768A5"/>
    <w:rsid w:val="00A77B0A"/>
    <w:rsid w:val="00A81A4C"/>
    <w:rsid w:val="00A81B7C"/>
    <w:rsid w:val="00A830FA"/>
    <w:rsid w:val="00A84153"/>
    <w:rsid w:val="00A84ED5"/>
    <w:rsid w:val="00A86470"/>
    <w:rsid w:val="00A879EE"/>
    <w:rsid w:val="00A90959"/>
    <w:rsid w:val="00A9170B"/>
    <w:rsid w:val="00A93BBE"/>
    <w:rsid w:val="00A944AA"/>
    <w:rsid w:val="00A957F7"/>
    <w:rsid w:val="00A96B6D"/>
    <w:rsid w:val="00AA1833"/>
    <w:rsid w:val="00AA36A9"/>
    <w:rsid w:val="00AA3E03"/>
    <w:rsid w:val="00AA5DE1"/>
    <w:rsid w:val="00AA74C3"/>
    <w:rsid w:val="00AA7601"/>
    <w:rsid w:val="00AA772E"/>
    <w:rsid w:val="00AB0A86"/>
    <w:rsid w:val="00AB0D04"/>
    <w:rsid w:val="00AB25DB"/>
    <w:rsid w:val="00AB52DC"/>
    <w:rsid w:val="00AB621C"/>
    <w:rsid w:val="00AB6506"/>
    <w:rsid w:val="00AB7423"/>
    <w:rsid w:val="00AB7F01"/>
    <w:rsid w:val="00AC212D"/>
    <w:rsid w:val="00AD0739"/>
    <w:rsid w:val="00AD0EA3"/>
    <w:rsid w:val="00AD11CD"/>
    <w:rsid w:val="00AD4C1B"/>
    <w:rsid w:val="00AD5657"/>
    <w:rsid w:val="00AD5E94"/>
    <w:rsid w:val="00AE2234"/>
    <w:rsid w:val="00AE2429"/>
    <w:rsid w:val="00AE3B80"/>
    <w:rsid w:val="00AE400D"/>
    <w:rsid w:val="00AE5462"/>
    <w:rsid w:val="00AE5CCC"/>
    <w:rsid w:val="00AE65E9"/>
    <w:rsid w:val="00AE7A36"/>
    <w:rsid w:val="00AF01F0"/>
    <w:rsid w:val="00AF72BF"/>
    <w:rsid w:val="00AF72C9"/>
    <w:rsid w:val="00AF7D08"/>
    <w:rsid w:val="00B0096D"/>
    <w:rsid w:val="00B01367"/>
    <w:rsid w:val="00B017F7"/>
    <w:rsid w:val="00B0288B"/>
    <w:rsid w:val="00B036D9"/>
    <w:rsid w:val="00B03FAC"/>
    <w:rsid w:val="00B0530C"/>
    <w:rsid w:val="00B05BBC"/>
    <w:rsid w:val="00B10280"/>
    <w:rsid w:val="00B10F80"/>
    <w:rsid w:val="00B12120"/>
    <w:rsid w:val="00B13100"/>
    <w:rsid w:val="00B14740"/>
    <w:rsid w:val="00B152E9"/>
    <w:rsid w:val="00B15626"/>
    <w:rsid w:val="00B15856"/>
    <w:rsid w:val="00B209D8"/>
    <w:rsid w:val="00B22492"/>
    <w:rsid w:val="00B23B5C"/>
    <w:rsid w:val="00B249CD"/>
    <w:rsid w:val="00B26E2F"/>
    <w:rsid w:val="00B302D9"/>
    <w:rsid w:val="00B3102C"/>
    <w:rsid w:val="00B3370B"/>
    <w:rsid w:val="00B3379F"/>
    <w:rsid w:val="00B33D26"/>
    <w:rsid w:val="00B33E7D"/>
    <w:rsid w:val="00B35075"/>
    <w:rsid w:val="00B36F2B"/>
    <w:rsid w:val="00B40BE8"/>
    <w:rsid w:val="00B4180D"/>
    <w:rsid w:val="00B43F9C"/>
    <w:rsid w:val="00B447A3"/>
    <w:rsid w:val="00B464BE"/>
    <w:rsid w:val="00B466FD"/>
    <w:rsid w:val="00B470DD"/>
    <w:rsid w:val="00B54234"/>
    <w:rsid w:val="00B54E10"/>
    <w:rsid w:val="00B551A0"/>
    <w:rsid w:val="00B564C4"/>
    <w:rsid w:val="00B57251"/>
    <w:rsid w:val="00B5769F"/>
    <w:rsid w:val="00B576D1"/>
    <w:rsid w:val="00B602EB"/>
    <w:rsid w:val="00B604DE"/>
    <w:rsid w:val="00B612E6"/>
    <w:rsid w:val="00B61894"/>
    <w:rsid w:val="00B6667C"/>
    <w:rsid w:val="00B70D63"/>
    <w:rsid w:val="00B719DB"/>
    <w:rsid w:val="00B721F7"/>
    <w:rsid w:val="00B740BB"/>
    <w:rsid w:val="00B74255"/>
    <w:rsid w:val="00B748BB"/>
    <w:rsid w:val="00B75794"/>
    <w:rsid w:val="00B7681B"/>
    <w:rsid w:val="00B804BB"/>
    <w:rsid w:val="00B80582"/>
    <w:rsid w:val="00B8075A"/>
    <w:rsid w:val="00B80D77"/>
    <w:rsid w:val="00B81DB5"/>
    <w:rsid w:val="00B82413"/>
    <w:rsid w:val="00B82450"/>
    <w:rsid w:val="00B8286A"/>
    <w:rsid w:val="00B8456A"/>
    <w:rsid w:val="00B85AFB"/>
    <w:rsid w:val="00B86B05"/>
    <w:rsid w:val="00B86F17"/>
    <w:rsid w:val="00B9275A"/>
    <w:rsid w:val="00B9486B"/>
    <w:rsid w:val="00B95BB2"/>
    <w:rsid w:val="00B96128"/>
    <w:rsid w:val="00BA0606"/>
    <w:rsid w:val="00BA1C74"/>
    <w:rsid w:val="00BA1F18"/>
    <w:rsid w:val="00BA2E85"/>
    <w:rsid w:val="00BA3021"/>
    <w:rsid w:val="00BA33D8"/>
    <w:rsid w:val="00BA4005"/>
    <w:rsid w:val="00BA4893"/>
    <w:rsid w:val="00BA49A2"/>
    <w:rsid w:val="00BA599B"/>
    <w:rsid w:val="00BB000C"/>
    <w:rsid w:val="00BB0375"/>
    <w:rsid w:val="00BB067D"/>
    <w:rsid w:val="00BB13A0"/>
    <w:rsid w:val="00BB14E5"/>
    <w:rsid w:val="00BB200B"/>
    <w:rsid w:val="00BB6586"/>
    <w:rsid w:val="00BB6EA8"/>
    <w:rsid w:val="00BC1236"/>
    <w:rsid w:val="00BC1957"/>
    <w:rsid w:val="00BC4079"/>
    <w:rsid w:val="00BC4A0E"/>
    <w:rsid w:val="00BC64E2"/>
    <w:rsid w:val="00BC6FC0"/>
    <w:rsid w:val="00BC7227"/>
    <w:rsid w:val="00BC7E15"/>
    <w:rsid w:val="00BD11F0"/>
    <w:rsid w:val="00BD3814"/>
    <w:rsid w:val="00BD5565"/>
    <w:rsid w:val="00BD5DB2"/>
    <w:rsid w:val="00BD6F81"/>
    <w:rsid w:val="00BE0070"/>
    <w:rsid w:val="00BE0CC0"/>
    <w:rsid w:val="00BE1064"/>
    <w:rsid w:val="00BE2BBA"/>
    <w:rsid w:val="00BE384E"/>
    <w:rsid w:val="00BE4815"/>
    <w:rsid w:val="00BE50C8"/>
    <w:rsid w:val="00BE6F49"/>
    <w:rsid w:val="00BE7FC4"/>
    <w:rsid w:val="00BF0489"/>
    <w:rsid w:val="00BF0882"/>
    <w:rsid w:val="00BF0CE6"/>
    <w:rsid w:val="00BF0F32"/>
    <w:rsid w:val="00BF255F"/>
    <w:rsid w:val="00BF2624"/>
    <w:rsid w:val="00BF275D"/>
    <w:rsid w:val="00BF2967"/>
    <w:rsid w:val="00BF334F"/>
    <w:rsid w:val="00BF35A6"/>
    <w:rsid w:val="00BF4A0D"/>
    <w:rsid w:val="00BF5BD9"/>
    <w:rsid w:val="00BF650B"/>
    <w:rsid w:val="00C03562"/>
    <w:rsid w:val="00C041B4"/>
    <w:rsid w:val="00C041C7"/>
    <w:rsid w:val="00C0515D"/>
    <w:rsid w:val="00C05D8A"/>
    <w:rsid w:val="00C07F8E"/>
    <w:rsid w:val="00C11C04"/>
    <w:rsid w:val="00C13FF7"/>
    <w:rsid w:val="00C14175"/>
    <w:rsid w:val="00C15D82"/>
    <w:rsid w:val="00C171AE"/>
    <w:rsid w:val="00C171E0"/>
    <w:rsid w:val="00C237B4"/>
    <w:rsid w:val="00C2690A"/>
    <w:rsid w:val="00C30ED4"/>
    <w:rsid w:val="00C31121"/>
    <w:rsid w:val="00C33367"/>
    <w:rsid w:val="00C3523B"/>
    <w:rsid w:val="00C3558C"/>
    <w:rsid w:val="00C36612"/>
    <w:rsid w:val="00C41D2F"/>
    <w:rsid w:val="00C42F04"/>
    <w:rsid w:val="00C4342F"/>
    <w:rsid w:val="00C43F6E"/>
    <w:rsid w:val="00C4427A"/>
    <w:rsid w:val="00C444BA"/>
    <w:rsid w:val="00C479D9"/>
    <w:rsid w:val="00C47E8B"/>
    <w:rsid w:val="00C51183"/>
    <w:rsid w:val="00C51D7C"/>
    <w:rsid w:val="00C52B27"/>
    <w:rsid w:val="00C52E51"/>
    <w:rsid w:val="00C536F6"/>
    <w:rsid w:val="00C553B1"/>
    <w:rsid w:val="00C55D09"/>
    <w:rsid w:val="00C624E0"/>
    <w:rsid w:val="00C665E5"/>
    <w:rsid w:val="00C70234"/>
    <w:rsid w:val="00C7072E"/>
    <w:rsid w:val="00C70C1B"/>
    <w:rsid w:val="00C73406"/>
    <w:rsid w:val="00C81ACA"/>
    <w:rsid w:val="00C81F34"/>
    <w:rsid w:val="00C86370"/>
    <w:rsid w:val="00C868BF"/>
    <w:rsid w:val="00C93528"/>
    <w:rsid w:val="00C93694"/>
    <w:rsid w:val="00C94EDD"/>
    <w:rsid w:val="00C94EEA"/>
    <w:rsid w:val="00C960FB"/>
    <w:rsid w:val="00C9631D"/>
    <w:rsid w:val="00C96AEC"/>
    <w:rsid w:val="00C97C0B"/>
    <w:rsid w:val="00CA24D8"/>
    <w:rsid w:val="00CA47E6"/>
    <w:rsid w:val="00CA5CDC"/>
    <w:rsid w:val="00CA721B"/>
    <w:rsid w:val="00CB289D"/>
    <w:rsid w:val="00CB7D07"/>
    <w:rsid w:val="00CC33DB"/>
    <w:rsid w:val="00CC3E8D"/>
    <w:rsid w:val="00CC5181"/>
    <w:rsid w:val="00CC6416"/>
    <w:rsid w:val="00CC788F"/>
    <w:rsid w:val="00CD18EB"/>
    <w:rsid w:val="00CD3620"/>
    <w:rsid w:val="00CD37C7"/>
    <w:rsid w:val="00CD425C"/>
    <w:rsid w:val="00CD43EE"/>
    <w:rsid w:val="00CD50B4"/>
    <w:rsid w:val="00CD563C"/>
    <w:rsid w:val="00CD710D"/>
    <w:rsid w:val="00CE2951"/>
    <w:rsid w:val="00CE2DB0"/>
    <w:rsid w:val="00CE440A"/>
    <w:rsid w:val="00CE67AB"/>
    <w:rsid w:val="00CE6949"/>
    <w:rsid w:val="00CE6B23"/>
    <w:rsid w:val="00CF0802"/>
    <w:rsid w:val="00CF1B69"/>
    <w:rsid w:val="00CF2DD9"/>
    <w:rsid w:val="00CF30C2"/>
    <w:rsid w:val="00CF35B5"/>
    <w:rsid w:val="00CF402A"/>
    <w:rsid w:val="00CF47A0"/>
    <w:rsid w:val="00CF587D"/>
    <w:rsid w:val="00CF6260"/>
    <w:rsid w:val="00CF6B0B"/>
    <w:rsid w:val="00D001A0"/>
    <w:rsid w:val="00D03B85"/>
    <w:rsid w:val="00D045F1"/>
    <w:rsid w:val="00D04BD3"/>
    <w:rsid w:val="00D05B79"/>
    <w:rsid w:val="00D06C4D"/>
    <w:rsid w:val="00D12684"/>
    <w:rsid w:val="00D14A26"/>
    <w:rsid w:val="00D155DD"/>
    <w:rsid w:val="00D15AC8"/>
    <w:rsid w:val="00D16E3D"/>
    <w:rsid w:val="00D207E0"/>
    <w:rsid w:val="00D20F9E"/>
    <w:rsid w:val="00D21773"/>
    <w:rsid w:val="00D23A3D"/>
    <w:rsid w:val="00D23D27"/>
    <w:rsid w:val="00D316C4"/>
    <w:rsid w:val="00D31FEA"/>
    <w:rsid w:val="00D35EE7"/>
    <w:rsid w:val="00D35F45"/>
    <w:rsid w:val="00D451BE"/>
    <w:rsid w:val="00D46C8F"/>
    <w:rsid w:val="00D46E76"/>
    <w:rsid w:val="00D50471"/>
    <w:rsid w:val="00D510F9"/>
    <w:rsid w:val="00D536D2"/>
    <w:rsid w:val="00D5546D"/>
    <w:rsid w:val="00D55C9E"/>
    <w:rsid w:val="00D635E9"/>
    <w:rsid w:val="00D636F4"/>
    <w:rsid w:val="00D6695C"/>
    <w:rsid w:val="00D676D2"/>
    <w:rsid w:val="00D70026"/>
    <w:rsid w:val="00D7092A"/>
    <w:rsid w:val="00D72A82"/>
    <w:rsid w:val="00D73E5F"/>
    <w:rsid w:val="00D764D6"/>
    <w:rsid w:val="00D80688"/>
    <w:rsid w:val="00D8108C"/>
    <w:rsid w:val="00D83839"/>
    <w:rsid w:val="00D841D0"/>
    <w:rsid w:val="00D85295"/>
    <w:rsid w:val="00D85CB4"/>
    <w:rsid w:val="00D908E1"/>
    <w:rsid w:val="00D915FC"/>
    <w:rsid w:val="00D919F0"/>
    <w:rsid w:val="00D92814"/>
    <w:rsid w:val="00D930F1"/>
    <w:rsid w:val="00D93A90"/>
    <w:rsid w:val="00D9557F"/>
    <w:rsid w:val="00D959ED"/>
    <w:rsid w:val="00D961E5"/>
    <w:rsid w:val="00D96C3D"/>
    <w:rsid w:val="00D974E2"/>
    <w:rsid w:val="00D97824"/>
    <w:rsid w:val="00DA2013"/>
    <w:rsid w:val="00DA25AB"/>
    <w:rsid w:val="00DA2B33"/>
    <w:rsid w:val="00DA3B03"/>
    <w:rsid w:val="00DA3DD2"/>
    <w:rsid w:val="00DA67EA"/>
    <w:rsid w:val="00DA6B58"/>
    <w:rsid w:val="00DB081B"/>
    <w:rsid w:val="00DB26A7"/>
    <w:rsid w:val="00DB5132"/>
    <w:rsid w:val="00DB539C"/>
    <w:rsid w:val="00DB76C9"/>
    <w:rsid w:val="00DC00ED"/>
    <w:rsid w:val="00DC0C5C"/>
    <w:rsid w:val="00DC358D"/>
    <w:rsid w:val="00DC3752"/>
    <w:rsid w:val="00DC3F5D"/>
    <w:rsid w:val="00DC40E2"/>
    <w:rsid w:val="00DC6456"/>
    <w:rsid w:val="00DD07E3"/>
    <w:rsid w:val="00DD2F46"/>
    <w:rsid w:val="00DD7822"/>
    <w:rsid w:val="00DE0958"/>
    <w:rsid w:val="00DE15DF"/>
    <w:rsid w:val="00DE183B"/>
    <w:rsid w:val="00DE2750"/>
    <w:rsid w:val="00DE2D86"/>
    <w:rsid w:val="00DE7124"/>
    <w:rsid w:val="00DF01C2"/>
    <w:rsid w:val="00DF0964"/>
    <w:rsid w:val="00DF1AE2"/>
    <w:rsid w:val="00DF2A98"/>
    <w:rsid w:val="00DF311A"/>
    <w:rsid w:val="00DF59F8"/>
    <w:rsid w:val="00DF6409"/>
    <w:rsid w:val="00DF6B99"/>
    <w:rsid w:val="00DF70A8"/>
    <w:rsid w:val="00DF7216"/>
    <w:rsid w:val="00E0009E"/>
    <w:rsid w:val="00E02D04"/>
    <w:rsid w:val="00E10626"/>
    <w:rsid w:val="00E1141B"/>
    <w:rsid w:val="00E126EB"/>
    <w:rsid w:val="00E141B6"/>
    <w:rsid w:val="00E14822"/>
    <w:rsid w:val="00E15832"/>
    <w:rsid w:val="00E16908"/>
    <w:rsid w:val="00E16B65"/>
    <w:rsid w:val="00E233E8"/>
    <w:rsid w:val="00E23606"/>
    <w:rsid w:val="00E25929"/>
    <w:rsid w:val="00E26F1F"/>
    <w:rsid w:val="00E30E09"/>
    <w:rsid w:val="00E31C9A"/>
    <w:rsid w:val="00E32C58"/>
    <w:rsid w:val="00E33F0C"/>
    <w:rsid w:val="00E36D45"/>
    <w:rsid w:val="00E37230"/>
    <w:rsid w:val="00E4108C"/>
    <w:rsid w:val="00E41428"/>
    <w:rsid w:val="00E41EA4"/>
    <w:rsid w:val="00E4219D"/>
    <w:rsid w:val="00E43040"/>
    <w:rsid w:val="00E4355F"/>
    <w:rsid w:val="00E438BD"/>
    <w:rsid w:val="00E45227"/>
    <w:rsid w:val="00E46F22"/>
    <w:rsid w:val="00E52E19"/>
    <w:rsid w:val="00E5346C"/>
    <w:rsid w:val="00E539CD"/>
    <w:rsid w:val="00E56334"/>
    <w:rsid w:val="00E5635C"/>
    <w:rsid w:val="00E56F73"/>
    <w:rsid w:val="00E60C58"/>
    <w:rsid w:val="00E60EC0"/>
    <w:rsid w:val="00E620DC"/>
    <w:rsid w:val="00E62400"/>
    <w:rsid w:val="00E64426"/>
    <w:rsid w:val="00E64CBD"/>
    <w:rsid w:val="00E72BAB"/>
    <w:rsid w:val="00E73BF1"/>
    <w:rsid w:val="00E74FBC"/>
    <w:rsid w:val="00E76664"/>
    <w:rsid w:val="00E800C3"/>
    <w:rsid w:val="00E80C81"/>
    <w:rsid w:val="00E81962"/>
    <w:rsid w:val="00E82C6A"/>
    <w:rsid w:val="00E8589D"/>
    <w:rsid w:val="00E86D43"/>
    <w:rsid w:val="00E9017B"/>
    <w:rsid w:val="00E92994"/>
    <w:rsid w:val="00E94A0E"/>
    <w:rsid w:val="00EA03AB"/>
    <w:rsid w:val="00EA0AE3"/>
    <w:rsid w:val="00EA0C03"/>
    <w:rsid w:val="00EA3546"/>
    <w:rsid w:val="00EA4165"/>
    <w:rsid w:val="00EA4552"/>
    <w:rsid w:val="00EA51DB"/>
    <w:rsid w:val="00EA53B5"/>
    <w:rsid w:val="00EA77B1"/>
    <w:rsid w:val="00EA7D09"/>
    <w:rsid w:val="00EB0AEB"/>
    <w:rsid w:val="00EB0F6F"/>
    <w:rsid w:val="00EB1C7E"/>
    <w:rsid w:val="00EB34AD"/>
    <w:rsid w:val="00EB5ED8"/>
    <w:rsid w:val="00EB7D07"/>
    <w:rsid w:val="00EC0181"/>
    <w:rsid w:val="00EC0699"/>
    <w:rsid w:val="00EC21FF"/>
    <w:rsid w:val="00EC2CB5"/>
    <w:rsid w:val="00EC5481"/>
    <w:rsid w:val="00EC605A"/>
    <w:rsid w:val="00ED054E"/>
    <w:rsid w:val="00ED267B"/>
    <w:rsid w:val="00ED2A4B"/>
    <w:rsid w:val="00ED3095"/>
    <w:rsid w:val="00ED5A1F"/>
    <w:rsid w:val="00ED678A"/>
    <w:rsid w:val="00ED67FB"/>
    <w:rsid w:val="00ED6F5B"/>
    <w:rsid w:val="00ED7AF6"/>
    <w:rsid w:val="00ED7EB8"/>
    <w:rsid w:val="00EE09A3"/>
    <w:rsid w:val="00EE1EF0"/>
    <w:rsid w:val="00EE3086"/>
    <w:rsid w:val="00EE327C"/>
    <w:rsid w:val="00EE3C6B"/>
    <w:rsid w:val="00EE406B"/>
    <w:rsid w:val="00EE5AE5"/>
    <w:rsid w:val="00EE68FB"/>
    <w:rsid w:val="00EE734D"/>
    <w:rsid w:val="00EF082B"/>
    <w:rsid w:val="00EF18B9"/>
    <w:rsid w:val="00EF3088"/>
    <w:rsid w:val="00EF33E8"/>
    <w:rsid w:val="00EF3AC9"/>
    <w:rsid w:val="00EF420A"/>
    <w:rsid w:val="00EF5057"/>
    <w:rsid w:val="00EF6EDF"/>
    <w:rsid w:val="00EF6F13"/>
    <w:rsid w:val="00F01BFD"/>
    <w:rsid w:val="00F02362"/>
    <w:rsid w:val="00F02B4C"/>
    <w:rsid w:val="00F02BCE"/>
    <w:rsid w:val="00F03EAD"/>
    <w:rsid w:val="00F0479D"/>
    <w:rsid w:val="00F04805"/>
    <w:rsid w:val="00F06814"/>
    <w:rsid w:val="00F11F6F"/>
    <w:rsid w:val="00F13129"/>
    <w:rsid w:val="00F202F0"/>
    <w:rsid w:val="00F205A5"/>
    <w:rsid w:val="00F23AA4"/>
    <w:rsid w:val="00F24F6B"/>
    <w:rsid w:val="00F2510D"/>
    <w:rsid w:val="00F26C7C"/>
    <w:rsid w:val="00F2755B"/>
    <w:rsid w:val="00F30144"/>
    <w:rsid w:val="00F32213"/>
    <w:rsid w:val="00F33B86"/>
    <w:rsid w:val="00F34F51"/>
    <w:rsid w:val="00F3613F"/>
    <w:rsid w:val="00F3731C"/>
    <w:rsid w:val="00F37CFE"/>
    <w:rsid w:val="00F41F7E"/>
    <w:rsid w:val="00F45210"/>
    <w:rsid w:val="00F45F48"/>
    <w:rsid w:val="00F46048"/>
    <w:rsid w:val="00F4752F"/>
    <w:rsid w:val="00F47904"/>
    <w:rsid w:val="00F47FB7"/>
    <w:rsid w:val="00F51C15"/>
    <w:rsid w:val="00F53A8C"/>
    <w:rsid w:val="00F541A9"/>
    <w:rsid w:val="00F5791A"/>
    <w:rsid w:val="00F62F59"/>
    <w:rsid w:val="00F6370D"/>
    <w:rsid w:val="00F63E14"/>
    <w:rsid w:val="00F640AC"/>
    <w:rsid w:val="00F643DE"/>
    <w:rsid w:val="00F6585D"/>
    <w:rsid w:val="00F658D6"/>
    <w:rsid w:val="00F665F0"/>
    <w:rsid w:val="00F71744"/>
    <w:rsid w:val="00F718F4"/>
    <w:rsid w:val="00F7353A"/>
    <w:rsid w:val="00F76098"/>
    <w:rsid w:val="00F77667"/>
    <w:rsid w:val="00F80D60"/>
    <w:rsid w:val="00F81A77"/>
    <w:rsid w:val="00F81C56"/>
    <w:rsid w:val="00F8293B"/>
    <w:rsid w:val="00F82EF0"/>
    <w:rsid w:val="00F83B93"/>
    <w:rsid w:val="00F84227"/>
    <w:rsid w:val="00F85122"/>
    <w:rsid w:val="00F85B04"/>
    <w:rsid w:val="00F86ADF"/>
    <w:rsid w:val="00F9388E"/>
    <w:rsid w:val="00F95DA9"/>
    <w:rsid w:val="00F97CD4"/>
    <w:rsid w:val="00FA3171"/>
    <w:rsid w:val="00FA66AC"/>
    <w:rsid w:val="00FA7976"/>
    <w:rsid w:val="00FA7E10"/>
    <w:rsid w:val="00FB16B9"/>
    <w:rsid w:val="00FB2920"/>
    <w:rsid w:val="00FB3865"/>
    <w:rsid w:val="00FB4418"/>
    <w:rsid w:val="00FB4704"/>
    <w:rsid w:val="00FC092F"/>
    <w:rsid w:val="00FC17F8"/>
    <w:rsid w:val="00FC3AA7"/>
    <w:rsid w:val="00FC3C1B"/>
    <w:rsid w:val="00FC554E"/>
    <w:rsid w:val="00FC56D8"/>
    <w:rsid w:val="00FC5B9B"/>
    <w:rsid w:val="00FD0383"/>
    <w:rsid w:val="00FD04E6"/>
    <w:rsid w:val="00FD1DCF"/>
    <w:rsid w:val="00FD318C"/>
    <w:rsid w:val="00FD59FF"/>
    <w:rsid w:val="00FD609C"/>
    <w:rsid w:val="00FE1CE2"/>
    <w:rsid w:val="00FE347F"/>
    <w:rsid w:val="00FF0273"/>
    <w:rsid w:val="00FF0F1F"/>
    <w:rsid w:val="00FF6EFA"/>
    <w:rsid w:val="01F0C409"/>
    <w:rsid w:val="02120545"/>
    <w:rsid w:val="0220CD45"/>
    <w:rsid w:val="022B168E"/>
    <w:rsid w:val="02406730"/>
    <w:rsid w:val="034EEB45"/>
    <w:rsid w:val="037A4F64"/>
    <w:rsid w:val="0384BEF7"/>
    <w:rsid w:val="03D07306"/>
    <w:rsid w:val="03D752EF"/>
    <w:rsid w:val="03F6BFFA"/>
    <w:rsid w:val="03FEAC65"/>
    <w:rsid w:val="046EF3B0"/>
    <w:rsid w:val="0498A7C6"/>
    <w:rsid w:val="04FD443F"/>
    <w:rsid w:val="05295DA5"/>
    <w:rsid w:val="05F2F2A9"/>
    <w:rsid w:val="06BCB0B2"/>
    <w:rsid w:val="06E3FF09"/>
    <w:rsid w:val="073A9D09"/>
    <w:rsid w:val="07984538"/>
    <w:rsid w:val="08481E42"/>
    <w:rsid w:val="09FA0B3E"/>
    <w:rsid w:val="0A8F4A21"/>
    <w:rsid w:val="0AF0D039"/>
    <w:rsid w:val="0B76295A"/>
    <w:rsid w:val="0C2889EA"/>
    <w:rsid w:val="0C48FC4D"/>
    <w:rsid w:val="0D7C2689"/>
    <w:rsid w:val="0D86B0BF"/>
    <w:rsid w:val="0E50B61F"/>
    <w:rsid w:val="0EAE929F"/>
    <w:rsid w:val="0EE85E23"/>
    <w:rsid w:val="0F358247"/>
    <w:rsid w:val="0F53F49E"/>
    <w:rsid w:val="0F63217D"/>
    <w:rsid w:val="0FBBF1DC"/>
    <w:rsid w:val="11268CB6"/>
    <w:rsid w:val="11A5FB74"/>
    <w:rsid w:val="11C566C8"/>
    <w:rsid w:val="12788676"/>
    <w:rsid w:val="12EDF069"/>
    <w:rsid w:val="136DFCEE"/>
    <w:rsid w:val="13AFC7F2"/>
    <w:rsid w:val="1436DCD6"/>
    <w:rsid w:val="14820A28"/>
    <w:rsid w:val="1498A51C"/>
    <w:rsid w:val="14B8B578"/>
    <w:rsid w:val="14BAF293"/>
    <w:rsid w:val="14BF2130"/>
    <w:rsid w:val="156D01A3"/>
    <w:rsid w:val="15A98A5F"/>
    <w:rsid w:val="168C4D40"/>
    <w:rsid w:val="168D3169"/>
    <w:rsid w:val="1698EE30"/>
    <w:rsid w:val="16EF9739"/>
    <w:rsid w:val="171DE53B"/>
    <w:rsid w:val="1744B5F7"/>
    <w:rsid w:val="175CE8F8"/>
    <w:rsid w:val="17662DDF"/>
    <w:rsid w:val="18138BAA"/>
    <w:rsid w:val="183F5ECE"/>
    <w:rsid w:val="185662F6"/>
    <w:rsid w:val="18C10484"/>
    <w:rsid w:val="19021065"/>
    <w:rsid w:val="19733EF5"/>
    <w:rsid w:val="1973F26C"/>
    <w:rsid w:val="1992035C"/>
    <w:rsid w:val="19E93312"/>
    <w:rsid w:val="19F09213"/>
    <w:rsid w:val="1A457620"/>
    <w:rsid w:val="1A7BB544"/>
    <w:rsid w:val="1AA58AE6"/>
    <w:rsid w:val="1AEF99B9"/>
    <w:rsid w:val="1B03F27A"/>
    <w:rsid w:val="1BA19394"/>
    <w:rsid w:val="1D2DA41D"/>
    <w:rsid w:val="1D5751F2"/>
    <w:rsid w:val="1D68974F"/>
    <w:rsid w:val="1D6A1070"/>
    <w:rsid w:val="1DA19EC1"/>
    <w:rsid w:val="1E03DA0C"/>
    <w:rsid w:val="1EE01CD6"/>
    <w:rsid w:val="1F05FECE"/>
    <w:rsid w:val="1F463EAC"/>
    <w:rsid w:val="2012B030"/>
    <w:rsid w:val="204D0F8C"/>
    <w:rsid w:val="214D8E95"/>
    <w:rsid w:val="2224C4EF"/>
    <w:rsid w:val="227D797F"/>
    <w:rsid w:val="22F66B81"/>
    <w:rsid w:val="22F792DB"/>
    <w:rsid w:val="230D5433"/>
    <w:rsid w:val="2381AD06"/>
    <w:rsid w:val="2415882C"/>
    <w:rsid w:val="24CC0787"/>
    <w:rsid w:val="24E5F5C3"/>
    <w:rsid w:val="257363E9"/>
    <w:rsid w:val="25E35724"/>
    <w:rsid w:val="261DC857"/>
    <w:rsid w:val="2638ECCB"/>
    <w:rsid w:val="26AAA5F4"/>
    <w:rsid w:val="27136CEE"/>
    <w:rsid w:val="27136CEE"/>
    <w:rsid w:val="284DB7F5"/>
    <w:rsid w:val="2925577F"/>
    <w:rsid w:val="298800D7"/>
    <w:rsid w:val="2AF3F8BF"/>
    <w:rsid w:val="2BB00E55"/>
    <w:rsid w:val="2BC6E860"/>
    <w:rsid w:val="2C9608ED"/>
    <w:rsid w:val="2D607262"/>
    <w:rsid w:val="2F41CA87"/>
    <w:rsid w:val="2F7C1846"/>
    <w:rsid w:val="2FA74F93"/>
    <w:rsid w:val="30766526"/>
    <w:rsid w:val="308AD547"/>
    <w:rsid w:val="30A15D71"/>
    <w:rsid w:val="30B3C343"/>
    <w:rsid w:val="3135C17C"/>
    <w:rsid w:val="31491344"/>
    <w:rsid w:val="315FA0DF"/>
    <w:rsid w:val="325BB6A4"/>
    <w:rsid w:val="32C64496"/>
    <w:rsid w:val="32F7505E"/>
    <w:rsid w:val="3372FF26"/>
    <w:rsid w:val="337D5A5D"/>
    <w:rsid w:val="347B5DDD"/>
    <w:rsid w:val="358C5F5F"/>
    <w:rsid w:val="36881F99"/>
    <w:rsid w:val="36C7C2BE"/>
    <w:rsid w:val="36E9F4D3"/>
    <w:rsid w:val="37C6BEBC"/>
    <w:rsid w:val="385FDEFA"/>
    <w:rsid w:val="38D2E607"/>
    <w:rsid w:val="38E77FC1"/>
    <w:rsid w:val="39612BC7"/>
    <w:rsid w:val="398AE0D8"/>
    <w:rsid w:val="398C79CD"/>
    <w:rsid w:val="39EC2FAE"/>
    <w:rsid w:val="3A6CC438"/>
    <w:rsid w:val="3B238658"/>
    <w:rsid w:val="3B2B76F7"/>
    <w:rsid w:val="3B422A42"/>
    <w:rsid w:val="3B5A7C85"/>
    <w:rsid w:val="3BEBDE5B"/>
    <w:rsid w:val="3C5162DD"/>
    <w:rsid w:val="3C5E999C"/>
    <w:rsid w:val="3C603683"/>
    <w:rsid w:val="3CC24599"/>
    <w:rsid w:val="3CE9B04D"/>
    <w:rsid w:val="3D68D9F0"/>
    <w:rsid w:val="3D993D8C"/>
    <w:rsid w:val="3E06F08A"/>
    <w:rsid w:val="3E10D4FE"/>
    <w:rsid w:val="3FA5AA0F"/>
    <w:rsid w:val="4072DEAB"/>
    <w:rsid w:val="41A85E96"/>
    <w:rsid w:val="41B4109C"/>
    <w:rsid w:val="41B9992F"/>
    <w:rsid w:val="41FF70FA"/>
    <w:rsid w:val="428194B3"/>
    <w:rsid w:val="42A12FE8"/>
    <w:rsid w:val="4318202D"/>
    <w:rsid w:val="4392CAEF"/>
    <w:rsid w:val="441B1E02"/>
    <w:rsid w:val="4493CB08"/>
    <w:rsid w:val="457D4780"/>
    <w:rsid w:val="45A98B72"/>
    <w:rsid w:val="464C8FD9"/>
    <w:rsid w:val="4685E959"/>
    <w:rsid w:val="46CEF5CA"/>
    <w:rsid w:val="47754FF8"/>
    <w:rsid w:val="478A628E"/>
    <w:rsid w:val="47CE644A"/>
    <w:rsid w:val="480A281F"/>
    <w:rsid w:val="4829A6CD"/>
    <w:rsid w:val="4894B622"/>
    <w:rsid w:val="48B20060"/>
    <w:rsid w:val="492EB420"/>
    <w:rsid w:val="497EF8AC"/>
    <w:rsid w:val="49915BC3"/>
    <w:rsid w:val="4A071B24"/>
    <w:rsid w:val="4A6AF123"/>
    <w:rsid w:val="4A72069C"/>
    <w:rsid w:val="4B21FDDF"/>
    <w:rsid w:val="4C1590E6"/>
    <w:rsid w:val="4C44FCAE"/>
    <w:rsid w:val="4C616001"/>
    <w:rsid w:val="4C6A7A95"/>
    <w:rsid w:val="4CB77AC5"/>
    <w:rsid w:val="4CBA6DB5"/>
    <w:rsid w:val="4D77CA23"/>
    <w:rsid w:val="4D80548F"/>
    <w:rsid w:val="4DE47589"/>
    <w:rsid w:val="4E1170CC"/>
    <w:rsid w:val="4EEC604E"/>
    <w:rsid w:val="4F294AB1"/>
    <w:rsid w:val="501EFFDA"/>
    <w:rsid w:val="50C58CEB"/>
    <w:rsid w:val="516B52B9"/>
    <w:rsid w:val="519A0434"/>
    <w:rsid w:val="51C050DD"/>
    <w:rsid w:val="523728C5"/>
    <w:rsid w:val="526BC244"/>
    <w:rsid w:val="529FAEBB"/>
    <w:rsid w:val="53904B2F"/>
    <w:rsid w:val="53A9173A"/>
    <w:rsid w:val="53EB825D"/>
    <w:rsid w:val="54418BBB"/>
    <w:rsid w:val="5447B486"/>
    <w:rsid w:val="547399BE"/>
    <w:rsid w:val="550FFEA5"/>
    <w:rsid w:val="5624B934"/>
    <w:rsid w:val="566020D5"/>
    <w:rsid w:val="5675C25F"/>
    <w:rsid w:val="56D6EC6D"/>
    <w:rsid w:val="575B46E1"/>
    <w:rsid w:val="57CE4337"/>
    <w:rsid w:val="57ED1222"/>
    <w:rsid w:val="589C3176"/>
    <w:rsid w:val="58D60018"/>
    <w:rsid w:val="59217D8C"/>
    <w:rsid w:val="594E8A43"/>
    <w:rsid w:val="59ADFDFD"/>
    <w:rsid w:val="59D8676D"/>
    <w:rsid w:val="59F0CDC0"/>
    <w:rsid w:val="5AB2F773"/>
    <w:rsid w:val="5AEAC31C"/>
    <w:rsid w:val="5B1D3523"/>
    <w:rsid w:val="5B376C87"/>
    <w:rsid w:val="5B5F61E1"/>
    <w:rsid w:val="5B7C6F89"/>
    <w:rsid w:val="5BBB75BC"/>
    <w:rsid w:val="5BC01EA8"/>
    <w:rsid w:val="5C2527DD"/>
    <w:rsid w:val="5C5EED8D"/>
    <w:rsid w:val="5D5FF8E1"/>
    <w:rsid w:val="5D604979"/>
    <w:rsid w:val="5D66F605"/>
    <w:rsid w:val="5DDB9C0C"/>
    <w:rsid w:val="5DF03917"/>
    <w:rsid w:val="5EDBAE8B"/>
    <w:rsid w:val="5F3E2C24"/>
    <w:rsid w:val="5F7838A0"/>
    <w:rsid w:val="5F93052E"/>
    <w:rsid w:val="6014DEA9"/>
    <w:rsid w:val="6080A61A"/>
    <w:rsid w:val="615B8DC8"/>
    <w:rsid w:val="62B9D37E"/>
    <w:rsid w:val="62E04880"/>
    <w:rsid w:val="6369BEA2"/>
    <w:rsid w:val="6370A846"/>
    <w:rsid w:val="6399EA5E"/>
    <w:rsid w:val="6460F323"/>
    <w:rsid w:val="6465DEF9"/>
    <w:rsid w:val="648C66BC"/>
    <w:rsid w:val="64C63C1F"/>
    <w:rsid w:val="6502AC3D"/>
    <w:rsid w:val="6539551F"/>
    <w:rsid w:val="6628303D"/>
    <w:rsid w:val="66356751"/>
    <w:rsid w:val="664FFC4E"/>
    <w:rsid w:val="67348974"/>
    <w:rsid w:val="6757ADDA"/>
    <w:rsid w:val="6762C0B2"/>
    <w:rsid w:val="67893E85"/>
    <w:rsid w:val="680D0B80"/>
    <w:rsid w:val="6813392F"/>
    <w:rsid w:val="6821128E"/>
    <w:rsid w:val="6921A415"/>
    <w:rsid w:val="693C6734"/>
    <w:rsid w:val="69477CB9"/>
    <w:rsid w:val="6A5A59DC"/>
    <w:rsid w:val="6ACECD85"/>
    <w:rsid w:val="6B0FB28F"/>
    <w:rsid w:val="6C00BEFC"/>
    <w:rsid w:val="6C3F754C"/>
    <w:rsid w:val="6C76C8A2"/>
    <w:rsid w:val="6CA3969B"/>
    <w:rsid w:val="6D849B10"/>
    <w:rsid w:val="6DBEB3C3"/>
    <w:rsid w:val="6E04C44A"/>
    <w:rsid w:val="6E2948D7"/>
    <w:rsid w:val="6EC6834C"/>
    <w:rsid w:val="70056E35"/>
    <w:rsid w:val="705D6BAA"/>
    <w:rsid w:val="70745FC9"/>
    <w:rsid w:val="71710D16"/>
    <w:rsid w:val="71915575"/>
    <w:rsid w:val="71E347E1"/>
    <w:rsid w:val="729F0BE6"/>
    <w:rsid w:val="72D0879B"/>
    <w:rsid w:val="7401C451"/>
    <w:rsid w:val="747C3BC2"/>
    <w:rsid w:val="74809E89"/>
    <w:rsid w:val="76779BD8"/>
    <w:rsid w:val="76E57642"/>
    <w:rsid w:val="7739A9C7"/>
    <w:rsid w:val="773B6E15"/>
    <w:rsid w:val="776CDABE"/>
    <w:rsid w:val="77A4719B"/>
    <w:rsid w:val="77BC3F60"/>
    <w:rsid w:val="77E170FF"/>
    <w:rsid w:val="789FED34"/>
    <w:rsid w:val="78B70E8B"/>
    <w:rsid w:val="78C2105F"/>
    <w:rsid w:val="792BA1AA"/>
    <w:rsid w:val="792FBB79"/>
    <w:rsid w:val="793301A2"/>
    <w:rsid w:val="79424684"/>
    <w:rsid w:val="7B6E0963"/>
    <w:rsid w:val="7BA4B279"/>
    <w:rsid w:val="7BB37B81"/>
    <w:rsid w:val="7BEFA22A"/>
    <w:rsid w:val="7BF01C16"/>
    <w:rsid w:val="7BF93529"/>
    <w:rsid w:val="7C02BFD2"/>
    <w:rsid w:val="7C27AC9C"/>
    <w:rsid w:val="7C52D4DA"/>
    <w:rsid w:val="7CD58C7F"/>
    <w:rsid w:val="7CD7F48F"/>
    <w:rsid w:val="7CE72A08"/>
    <w:rsid w:val="7DE62D9A"/>
    <w:rsid w:val="7E2FB565"/>
    <w:rsid w:val="7E8243DC"/>
    <w:rsid w:val="7E9DB4F0"/>
    <w:rsid w:val="7ED9EE9E"/>
    <w:rsid w:val="7F567E91"/>
    <w:rsid w:val="7F783040"/>
    <w:rsid w:val="7F9C3994"/>
    <w:rsid w:val="7FC200CC"/>
    <w:rsid w:val="7FF70239"/>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C0EBFC"/>
  <w15:chartTrackingRefBased/>
  <w15:docId w15:val="{183F0898-509E-4839-8E19-F013C74495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es-E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qFormat="1"/>
    <w:lsdException w:name="annotation text" w:uiPriority="99"/>
    <w:lsdException w:name="footer" w:uiPriority="99"/>
    <w:lsdException w:name="caption" w:uiPriority="35" w:semiHidden="1" w:unhideWhenUsed="1" w:qFormat="1"/>
    <w:lsdException w:name="footnote reference" w:uiPriority="99" w:qFormat="1"/>
    <w:lsdException w:name="annotation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503586"/>
    <w:rPr>
      <w:sz w:val="24"/>
      <w:szCs w:val="24"/>
      <w:lang w:eastAsia="es-ES"/>
    </w:rPr>
  </w:style>
  <w:style w:type="paragraph" w:styleId="Ttulo1">
    <w:name w:val="heading 1"/>
    <w:basedOn w:val="Normal"/>
    <w:next w:val="Normal"/>
    <w:qFormat/>
    <w:rsid w:val="0025692B"/>
    <w:pPr>
      <w:keepNext/>
      <w:outlineLvl w:val="0"/>
    </w:pPr>
    <w:rPr>
      <w:rFonts w:ascii="Arial" w:hAnsi="Arial"/>
      <w:b/>
      <w:sz w:val="18"/>
      <w:lang w:val="es-MX"/>
    </w:rPr>
  </w:style>
  <w:style w:type="paragraph" w:styleId="Ttulo2">
    <w:name w:val="heading 2"/>
    <w:basedOn w:val="Normal"/>
    <w:next w:val="Normal"/>
    <w:qFormat/>
    <w:rsid w:val="0025692B"/>
    <w:pPr>
      <w:keepNext/>
      <w:spacing w:before="240" w:after="60"/>
      <w:outlineLvl w:val="1"/>
    </w:pPr>
    <w:rPr>
      <w:rFonts w:ascii="Arial" w:hAnsi="Arial" w:cs="Arial"/>
      <w:b/>
      <w:bCs/>
      <w:i/>
      <w:iCs/>
      <w:sz w:val="28"/>
      <w:szCs w:val="28"/>
    </w:rPr>
  </w:style>
  <w:style w:type="paragraph" w:styleId="Ttulo4">
    <w:name w:val="heading 4"/>
    <w:basedOn w:val="Normal"/>
    <w:next w:val="Normal"/>
    <w:link w:val="Ttulo4Car"/>
    <w:semiHidden/>
    <w:unhideWhenUsed/>
    <w:qFormat/>
    <w:rsid w:val="00520F8E"/>
    <w:pPr>
      <w:keepNext/>
      <w:spacing w:before="240" w:after="60"/>
      <w:outlineLvl w:val="3"/>
    </w:pPr>
    <w:rPr>
      <w:rFonts w:ascii="Aptos" w:hAnsi="Aptos"/>
      <w:b/>
      <w:bCs/>
      <w:sz w:val="28"/>
      <w:szCs w:val="28"/>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Sangra2detindependiente">
    <w:name w:val="Body Text Indent 2"/>
    <w:basedOn w:val="Normal"/>
    <w:rsid w:val="00503586"/>
    <w:pPr>
      <w:ind w:left="252" w:hanging="252"/>
    </w:pPr>
    <w:rPr>
      <w:rFonts w:ascii="Arial" w:hAnsi="Arial"/>
      <w:b/>
      <w:sz w:val="18"/>
      <w:lang w:val="es-MX"/>
    </w:rPr>
  </w:style>
  <w:style w:type="paragraph" w:styleId="Encabezado">
    <w:name w:val="header"/>
    <w:aliases w:val="h,h8,h9,h10,h18,encabezado,Encabezado1"/>
    <w:basedOn w:val="Normal"/>
    <w:link w:val="EncabezadoCar"/>
    <w:rsid w:val="00B0288B"/>
    <w:pPr>
      <w:tabs>
        <w:tab w:val="center" w:pos="4252"/>
        <w:tab w:val="right" w:pos="8504"/>
      </w:tabs>
    </w:pPr>
  </w:style>
  <w:style w:type="paragraph" w:styleId="Piedepgina">
    <w:name w:val="footer"/>
    <w:basedOn w:val="Normal"/>
    <w:link w:val="PiedepginaCar"/>
    <w:uiPriority w:val="99"/>
    <w:rsid w:val="00B0288B"/>
    <w:pPr>
      <w:tabs>
        <w:tab w:val="center" w:pos="4252"/>
        <w:tab w:val="right" w:pos="8504"/>
      </w:tabs>
    </w:pPr>
  </w:style>
  <w:style w:type="paragraph" w:styleId="Ttulo">
    <w:name w:val="Title"/>
    <w:basedOn w:val="Normal"/>
    <w:qFormat/>
    <w:rsid w:val="00B0288B"/>
    <w:pPr>
      <w:jc w:val="center"/>
    </w:pPr>
    <w:rPr>
      <w:rFonts w:ascii="Arial" w:hAnsi="Arial"/>
      <w:b/>
      <w:sz w:val="20"/>
      <w:lang w:val="es-MX"/>
    </w:rPr>
  </w:style>
  <w:style w:type="character" w:styleId="Hipervnculo">
    <w:name w:val="Hyperlink"/>
    <w:rsid w:val="00B0288B"/>
    <w:rPr>
      <w:color w:val="0000FF"/>
      <w:u w:val="single"/>
    </w:rPr>
  </w:style>
  <w:style w:type="paragraph" w:styleId="Mapadeldocumento">
    <w:name w:val="Document Map"/>
    <w:basedOn w:val="Normal"/>
    <w:link w:val="MapadeldocumentoCar"/>
    <w:rsid w:val="00C7072E"/>
    <w:rPr>
      <w:rFonts w:ascii="Tahoma" w:hAnsi="Tahoma"/>
      <w:sz w:val="16"/>
      <w:szCs w:val="16"/>
    </w:rPr>
  </w:style>
  <w:style w:type="character" w:styleId="MapadeldocumentoCar" w:customStyle="1">
    <w:name w:val="Mapa del documento Car"/>
    <w:link w:val="Mapadeldocumento"/>
    <w:rsid w:val="00C7072E"/>
    <w:rPr>
      <w:rFonts w:ascii="Tahoma" w:hAnsi="Tahoma" w:cs="Tahoma"/>
      <w:sz w:val="16"/>
      <w:szCs w:val="16"/>
      <w:lang w:val="es-ES" w:eastAsia="es-ES"/>
    </w:rPr>
  </w:style>
  <w:style w:type="table" w:styleId="Tablaconcuadrcula">
    <w:name w:val="Table Grid"/>
    <w:basedOn w:val="Tablanormal"/>
    <w:uiPriority w:val="39"/>
    <w:rsid w:val="00BA4005"/>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styleId="Textodeglobo">
    <w:name w:val="Balloon Text"/>
    <w:basedOn w:val="Normal"/>
    <w:link w:val="TextodegloboCar"/>
    <w:rsid w:val="000B5212"/>
    <w:rPr>
      <w:rFonts w:ascii="Tahoma" w:hAnsi="Tahoma"/>
      <w:sz w:val="16"/>
      <w:szCs w:val="16"/>
    </w:rPr>
  </w:style>
  <w:style w:type="character" w:styleId="TextodegloboCar" w:customStyle="1">
    <w:name w:val="Texto de globo Car"/>
    <w:link w:val="Textodeglobo"/>
    <w:rsid w:val="000B5212"/>
    <w:rPr>
      <w:rFonts w:ascii="Tahoma" w:hAnsi="Tahoma" w:cs="Tahoma"/>
      <w:sz w:val="16"/>
      <w:szCs w:val="16"/>
      <w:lang w:val="es-ES" w:eastAsia="es-ES"/>
    </w:rPr>
  </w:style>
  <w:style w:type="character" w:styleId="Refdecomentario">
    <w:name w:val="annotation reference"/>
    <w:uiPriority w:val="99"/>
    <w:rsid w:val="00596189"/>
    <w:rPr>
      <w:sz w:val="16"/>
      <w:szCs w:val="16"/>
    </w:rPr>
  </w:style>
  <w:style w:type="paragraph" w:styleId="Textocomentario">
    <w:name w:val="annotation text"/>
    <w:basedOn w:val="Normal"/>
    <w:link w:val="TextocomentarioCar"/>
    <w:uiPriority w:val="99"/>
    <w:rsid w:val="00596189"/>
    <w:rPr>
      <w:sz w:val="20"/>
      <w:szCs w:val="20"/>
    </w:rPr>
  </w:style>
  <w:style w:type="character" w:styleId="TextocomentarioCar" w:customStyle="1">
    <w:name w:val="Texto comentario Car"/>
    <w:link w:val="Textocomentario"/>
    <w:uiPriority w:val="99"/>
    <w:rsid w:val="00596189"/>
    <w:rPr>
      <w:lang w:val="es-ES" w:eastAsia="es-ES"/>
    </w:rPr>
  </w:style>
  <w:style w:type="paragraph" w:styleId="Asuntodelcomentario">
    <w:name w:val="annotation subject"/>
    <w:basedOn w:val="Textocomentario"/>
    <w:next w:val="Textocomentario"/>
    <w:link w:val="AsuntodelcomentarioCar"/>
    <w:rsid w:val="00596189"/>
    <w:rPr>
      <w:b/>
      <w:bCs/>
    </w:rPr>
  </w:style>
  <w:style w:type="character" w:styleId="AsuntodelcomentarioCar" w:customStyle="1">
    <w:name w:val="Asunto del comentario Car"/>
    <w:link w:val="Asuntodelcomentario"/>
    <w:rsid w:val="00596189"/>
    <w:rPr>
      <w:b/>
      <w:bCs/>
      <w:lang w:val="es-ES" w:eastAsia="es-ES"/>
    </w:rPr>
  </w:style>
  <w:style w:type="paragraph" w:styleId="CM3" w:customStyle="1">
    <w:name w:val="CM3"/>
    <w:basedOn w:val="Normal"/>
    <w:next w:val="Normal"/>
    <w:uiPriority w:val="99"/>
    <w:rsid w:val="00B8286A"/>
    <w:pPr>
      <w:autoSpaceDE w:val="0"/>
      <w:autoSpaceDN w:val="0"/>
      <w:adjustRightInd w:val="0"/>
      <w:spacing w:line="278" w:lineRule="atLeast"/>
    </w:pPr>
    <w:rPr>
      <w:rFonts w:ascii="Arial" w:hAnsi="Arial" w:cs="Arial"/>
      <w:lang w:val="es-CO" w:eastAsia="es-CO"/>
    </w:rPr>
  </w:style>
  <w:style w:type="paragraph" w:styleId="CM57" w:customStyle="1">
    <w:name w:val="CM57"/>
    <w:basedOn w:val="Normal"/>
    <w:next w:val="Normal"/>
    <w:uiPriority w:val="99"/>
    <w:rsid w:val="00B8286A"/>
    <w:pPr>
      <w:autoSpaceDE w:val="0"/>
      <w:autoSpaceDN w:val="0"/>
      <w:adjustRightInd w:val="0"/>
    </w:pPr>
    <w:rPr>
      <w:rFonts w:ascii="Arial" w:hAnsi="Arial" w:cs="Arial"/>
      <w:lang w:val="es-CO" w:eastAsia="es-CO"/>
    </w:rPr>
  </w:style>
  <w:style w:type="character" w:styleId="EncabezadoCar" w:customStyle="1">
    <w:name w:val="Encabezado Car"/>
    <w:aliases w:val="h Car,h8 Car,h9 Car,h10 Car,h18 Car,encabezado Car,Encabezado1 Car"/>
    <w:link w:val="Encabezado"/>
    <w:rsid w:val="00CD563C"/>
    <w:rPr>
      <w:sz w:val="24"/>
      <w:szCs w:val="24"/>
      <w:lang w:val="es-ES" w:eastAsia="es-ES"/>
    </w:rPr>
  </w:style>
  <w:style w:type="paragraph" w:styleId="NormalWeb">
    <w:name w:val="Normal (Web)"/>
    <w:basedOn w:val="Normal"/>
    <w:uiPriority w:val="99"/>
    <w:unhideWhenUsed/>
    <w:rsid w:val="00CD563C"/>
    <w:pPr>
      <w:spacing w:before="100" w:beforeAutospacing="1" w:after="100" w:afterAutospacing="1"/>
    </w:pPr>
    <w:rPr>
      <w:lang w:eastAsia="es-CO"/>
    </w:rPr>
  </w:style>
  <w:style w:type="paragraph" w:styleId="Prrafodelista">
    <w:name w:val="List Paragraph"/>
    <w:aliases w:val="HOJA,Bolita,BOLADEF,BOLA,Nivel 1 OS,Colorful List Accent 1,Colorful List - Accent 11,Colorful List - Accent 111,Bullets,Fluvial1,Normal. Viñetas,Párrafo de lista4,Párrafo de lista3,Párrafo de lista21,number,Ha,Cita textua,List,titulo 3"/>
    <w:basedOn w:val="Normal"/>
    <w:link w:val="PrrafodelistaCar"/>
    <w:uiPriority w:val="34"/>
    <w:qFormat/>
    <w:rsid w:val="003D02C1"/>
    <w:pPr>
      <w:spacing w:after="200" w:line="276" w:lineRule="auto"/>
      <w:ind w:left="720"/>
      <w:contextualSpacing/>
    </w:pPr>
    <w:rPr>
      <w:rFonts w:ascii="Calibri" w:hAnsi="Calibri" w:eastAsia="Calibri"/>
      <w:sz w:val="22"/>
      <w:szCs w:val="22"/>
      <w:lang w:val="es-CO" w:eastAsia="en-US"/>
    </w:rPr>
  </w:style>
  <w:style w:type="paragraph" w:styleId="Revisin">
    <w:name w:val="Revision"/>
    <w:hidden/>
    <w:uiPriority w:val="99"/>
    <w:semiHidden/>
    <w:rsid w:val="00816AC0"/>
    <w:rPr>
      <w:sz w:val="24"/>
      <w:szCs w:val="24"/>
      <w:lang w:eastAsia="es-ES"/>
    </w:rPr>
  </w:style>
  <w:style w:type="paragraph" w:styleId="xmsonormal" w:customStyle="1">
    <w:name w:val="x_msonormal"/>
    <w:basedOn w:val="Normal"/>
    <w:rsid w:val="00997EF3"/>
    <w:pPr>
      <w:spacing w:before="100" w:beforeAutospacing="1" w:after="100" w:afterAutospacing="1"/>
    </w:pPr>
  </w:style>
  <w:style w:type="character" w:styleId="PiedepginaCar" w:customStyle="1">
    <w:name w:val="Pie de página Car"/>
    <w:link w:val="Piedepgina"/>
    <w:uiPriority w:val="99"/>
    <w:rsid w:val="006C4DC8"/>
    <w:rPr>
      <w:sz w:val="24"/>
      <w:szCs w:val="24"/>
      <w:lang w:val="es-ES" w:eastAsia="es-ES"/>
    </w:rPr>
  </w:style>
  <w:style w:type="paragraph" w:styleId="Sinespaciado">
    <w:name w:val="No Spacing"/>
    <w:uiPriority w:val="1"/>
    <w:qFormat/>
    <w:rsid w:val="00A6230C"/>
    <w:rPr>
      <w:rFonts w:ascii="Calibri" w:hAnsi="Calibri" w:eastAsia="Calibri"/>
      <w:sz w:val="22"/>
      <w:szCs w:val="22"/>
      <w:lang w:eastAsia="en-US"/>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Footnote reference,Ca"/>
    <w:basedOn w:val="Normal"/>
    <w:link w:val="TextonotapieCar"/>
    <w:uiPriority w:val="99"/>
    <w:unhideWhenUsed/>
    <w:qFormat/>
    <w:rsid w:val="000F7266"/>
    <w:pPr>
      <w:spacing w:after="200" w:line="276" w:lineRule="auto"/>
    </w:pPr>
    <w:rPr>
      <w:rFonts w:ascii="Calibri" w:hAnsi="Calibri" w:eastAsia="Calibri"/>
      <w:sz w:val="20"/>
      <w:szCs w:val="20"/>
      <w:lang w:val="es-CO" w:eastAsia="en-US"/>
    </w:rPr>
  </w:style>
  <w:style w:type="character" w:styleId="TextonotapieCar" w:customStyle="1">
    <w:name w:val="Texto nota pie Car"/>
    <w:aliases w:val="texto de nota al pie Car,Texto nota pie Car Car Car1,texto de nota al pie Car Car Car,ft Car Car Car Car,Texto nota pie Car1 Car Car,Texto nota pie Car Car Car Car,texto de nota al pie Car Car Car Car Car,Nota a pie/Bibliog Car,ft Car"/>
    <w:link w:val="Textonotapie"/>
    <w:uiPriority w:val="99"/>
    <w:qFormat/>
    <w:rsid w:val="000F7266"/>
    <w:rPr>
      <w:rFonts w:ascii="Calibri" w:hAnsi="Calibri" w:eastAsia="Calibri"/>
      <w:lang w:eastAsia="en-US"/>
    </w:rPr>
  </w:style>
  <w:style w:type="character" w:styleId="Refdenotaalpie">
    <w:name w:val="footnote reference"/>
    <w:aliases w:val="referencia nota al pie,Fußnotenzeichen DISS,ftref,Footnote Reference1,16 Point,Superscript 6 Point,titulo 2,Style 24,pie pddes,Texto de nota al pie,Ref,de nota al pie,Nota de pie,Texto nota al pie,de nota al pi,Ref. de nota al pie2,f"/>
    <w:link w:val="TextodenotaalpieCar"/>
    <w:uiPriority w:val="99"/>
    <w:unhideWhenUsed/>
    <w:qFormat/>
    <w:rsid w:val="000F7266"/>
    <w:rPr>
      <w:vertAlign w:val="superscript"/>
    </w:rPr>
  </w:style>
  <w:style w:type="paragraph" w:styleId="TextodenotaalpieCar" w:customStyle="1">
    <w:name w:val="Texto de nota al pie Car"/>
    <w:aliases w:val="referencia nota al pie Car,BVI fnr Car Char Car Char Car,BVI fnr Car Car Car Char Car Char Car,BVI fnr Car Car Char Car Char Car, BVI fnr Car Char Car Char Car, BVI fnr Car Car Car Char Car Char Car"/>
    <w:basedOn w:val="Normal"/>
    <w:link w:val="Refdenotaalpie"/>
    <w:uiPriority w:val="99"/>
    <w:rsid w:val="000F7266"/>
    <w:pPr>
      <w:spacing w:after="160" w:line="240" w:lineRule="exact"/>
    </w:pPr>
    <w:rPr>
      <w:sz w:val="20"/>
      <w:szCs w:val="20"/>
      <w:vertAlign w:val="superscript"/>
      <w:lang w:val="es-CO" w:eastAsia="es-CO"/>
    </w:rPr>
  </w:style>
  <w:style w:type="paragraph" w:styleId="Default" w:customStyle="1">
    <w:name w:val="Default"/>
    <w:rsid w:val="00A90959"/>
    <w:pPr>
      <w:autoSpaceDE w:val="0"/>
      <w:autoSpaceDN w:val="0"/>
      <w:adjustRightInd w:val="0"/>
    </w:pPr>
    <w:rPr>
      <w:rFonts w:ascii="Arial" w:hAnsi="Arial" w:cs="Arial"/>
      <w:color w:val="000000"/>
      <w:sz w:val="24"/>
      <w:szCs w:val="24"/>
      <w:lang w:val="es-ES_tradnl" w:eastAsia="es-ES_tradnl"/>
    </w:rPr>
  </w:style>
  <w:style w:type="paragraph" w:styleId="Cuadrculamedia1-nfasis21" w:customStyle="1">
    <w:name w:val="Cuadrícula media 1 - Énfasis 21"/>
    <w:aliases w:val="Bullet List,FooterText,numbered,Paragraphe de liste1,Bulletr List Paragraph,列出段落,列出段落1,List Paragraph21,Listeafsnit1,Parágrafo da Lista1"/>
    <w:basedOn w:val="Normal"/>
    <w:link w:val="Cuadrculamedia1-nfasis2Car"/>
    <w:uiPriority w:val="34"/>
    <w:qFormat/>
    <w:rsid w:val="00EF082B"/>
    <w:pPr>
      <w:ind w:left="720"/>
      <w:contextualSpacing/>
    </w:pPr>
    <w:rPr>
      <w:sz w:val="20"/>
      <w:szCs w:val="20"/>
      <w:lang w:val="x-none"/>
    </w:rPr>
  </w:style>
  <w:style w:type="character" w:styleId="Cuadrculamedia1-nfasis2Car" w:customStyle="1">
    <w:name w:val="Cuadrícula media 1 - Énfasis 2 Car"/>
    <w:aliases w:val="Bullet List Car,FooterText Car,numbered Car,Paragraphe de liste1 Car,Bulletr List Paragraph Car,列出段落 Car,列出段落1 Car,List Paragraph21 Car,Listeafsnit1 Car,Parágrafo da Lista1 Car,Párrafo numerado Ca,Párrafo numerado Car"/>
    <w:link w:val="Cuadrculamedia1-nfasis21"/>
    <w:uiPriority w:val="34"/>
    <w:qFormat/>
    <w:rsid w:val="00EF082B"/>
    <w:rPr>
      <w:lang w:val="x-none" w:eastAsia="es-ES"/>
    </w:rPr>
  </w:style>
  <w:style w:type="character" w:styleId="PrrafodelistaCar" w:customStyle="1">
    <w:name w:val="Párrafo de lista Car"/>
    <w:aliases w:val="HOJA Car,Bolita Car,BOLADEF Car,BOLA Car,Nivel 1 OS Car,Colorful List Accent 1 Car,Colorful List - Accent 11 Car,Colorful List - Accent 111 Car,Bullets Car,Fluvial1 Car,Normal. Viñetas Car,Párrafo de lista4 Car,Párrafo de lista3 Car"/>
    <w:link w:val="Prrafodelista"/>
    <w:uiPriority w:val="34"/>
    <w:qFormat/>
    <w:rsid w:val="00A72097"/>
    <w:rPr>
      <w:rFonts w:ascii="Calibri" w:hAnsi="Calibri" w:eastAsia="Calibri"/>
      <w:sz w:val="22"/>
      <w:szCs w:val="22"/>
      <w:lang w:eastAsia="en-US"/>
    </w:rPr>
  </w:style>
  <w:style w:type="character" w:styleId="Mencionar">
    <w:name w:val="Mention"/>
    <w:uiPriority w:val="99"/>
    <w:unhideWhenUsed/>
    <w:rsid w:val="008C2ED7"/>
    <w:rPr>
      <w:color w:val="2B579A"/>
      <w:shd w:val="clear" w:color="auto" w:fill="E1DFDD"/>
    </w:rPr>
  </w:style>
  <w:style w:type="paragraph" w:styleId="Textoindependiente">
    <w:name w:val="Body Text"/>
    <w:basedOn w:val="Normal"/>
    <w:link w:val="TextoindependienteCar"/>
    <w:rsid w:val="00472EE3"/>
    <w:pPr>
      <w:spacing w:after="120"/>
    </w:pPr>
  </w:style>
  <w:style w:type="character" w:styleId="TextoindependienteCar" w:customStyle="1">
    <w:name w:val="Texto independiente Car"/>
    <w:link w:val="Textoindependiente"/>
    <w:rsid w:val="00472EE3"/>
    <w:rPr>
      <w:sz w:val="24"/>
      <w:szCs w:val="24"/>
      <w:lang w:val="es-ES" w:eastAsia="es-ES"/>
    </w:rPr>
  </w:style>
  <w:style w:type="character" w:styleId="Ttulo4Car" w:customStyle="1">
    <w:name w:val="Título 4 Car"/>
    <w:link w:val="Ttulo4"/>
    <w:semiHidden/>
    <w:rsid w:val="00520F8E"/>
    <w:rPr>
      <w:rFonts w:ascii="Aptos" w:hAnsi="Aptos" w:eastAsia="Times New Roman" w:cs="Times New Roman"/>
      <w:b/>
      <w:bCs/>
      <w:sz w:val="28"/>
      <w:szCs w:val="28"/>
      <w:lang w:val="es-ES" w:eastAsia="es-ES"/>
    </w:rPr>
  </w:style>
  <w:style w:type="character" w:styleId="Mencinsinresolver">
    <w:name w:val="Unresolved Mention"/>
    <w:uiPriority w:val="99"/>
    <w:semiHidden/>
    <w:unhideWhenUsed/>
    <w:rsid w:val="00520F8E"/>
    <w:rPr>
      <w:color w:val="605E5C"/>
      <w:shd w:val="clear" w:color="auto" w:fill="E1DFDD"/>
    </w:rPr>
  </w:style>
  <w:style w:type="character" w:styleId="normaltextrun" w:customStyle="1">
    <w:name w:val="normaltextrun"/>
    <w:basedOn w:val="Fuentedeprrafopredeter"/>
    <w:rsid w:val="0022688A"/>
  </w:style>
  <w:style w:type="character" w:styleId="eop" w:customStyle="1">
    <w:name w:val="eop"/>
    <w:basedOn w:val="Fuentedeprrafopredeter"/>
    <w:rsid w:val="0022688A"/>
  </w:style>
  <w:style w:type="character" w:styleId="findhit" w:customStyle="1">
    <w:name w:val="findhit"/>
    <w:basedOn w:val="Fuentedeprrafopredeter"/>
    <w:rsid w:val="00E30E09"/>
  </w:style>
  <w:style w:type="paragraph" w:styleId="p1" w:customStyle="1">
    <w:name w:val="p1"/>
    <w:basedOn w:val="Normal"/>
    <w:rsid w:val="00543A12"/>
    <w:rPr>
      <w:rFonts w:ascii="Arial Narrow" w:hAnsi="Arial Narrow"/>
      <w:color w:val="000000"/>
      <w:sz w:val="15"/>
      <w:szCs w:val="15"/>
      <w:lang w:val="es-CO" w:eastAsia="es-MX"/>
    </w:rPr>
  </w:style>
  <w:style w:type="paragraph" w:styleId="Descripcin">
    <w:name w:val="caption"/>
    <w:aliases w:val="Tabla,Tabla formato,Formato para tablas"/>
    <w:basedOn w:val="Normal"/>
    <w:next w:val="Normal"/>
    <w:link w:val="DescripcinCar"/>
    <w:uiPriority w:val="35"/>
    <w:unhideWhenUsed/>
    <w:qFormat/>
    <w:rsid w:val="008E7F35"/>
    <w:pPr>
      <w:spacing w:after="200" w:line="276" w:lineRule="auto"/>
    </w:pPr>
    <w:rPr>
      <w:rFonts w:ascii="Calibri" w:hAnsi="Calibri" w:eastAsia="Calibri"/>
      <w:b/>
      <w:bCs/>
      <w:sz w:val="20"/>
      <w:szCs w:val="20"/>
      <w:lang w:eastAsia="en-US"/>
    </w:rPr>
  </w:style>
  <w:style w:type="character" w:styleId="DescripcinCar" w:customStyle="1">
    <w:name w:val="Descripción Car"/>
    <w:aliases w:val="Tabla Car,Tabla formato Car,Formato para tablas Car"/>
    <w:basedOn w:val="Fuentedeprrafopredeter"/>
    <w:link w:val="Descripcin"/>
    <w:uiPriority w:val="35"/>
    <w:locked/>
    <w:rsid w:val="008E7F35"/>
    <w:rPr>
      <w:rFonts w:ascii="Calibri" w:hAnsi="Calibri" w:eastAsia="Calibri"/>
      <w:b/>
      <w:bCs/>
      <w:lang w:eastAsia="en-US"/>
    </w:rPr>
  </w:style>
  <w:style w:type="paragraph" w:styleId="TableParagraph" w:customStyle="1">
    <w:name w:val="Table Paragraph"/>
    <w:basedOn w:val="Normal"/>
    <w:uiPriority w:val="1"/>
    <w:qFormat/>
    <w:rsid w:val="5F7838A0"/>
    <w:pPr>
      <w:widowControl w:val="0"/>
    </w:pPr>
    <w:rPr>
      <w:rFonts w:asciiTheme="minorHAnsi" w:hAnsiTheme="minorHAnsi" w:eastAsiaTheme="minorEastAsia" w:cstheme="minorBidi"/>
      <w:sz w:val="22"/>
      <w:szCs w:val="22"/>
    </w:rPr>
  </w:style>
  <w:style w:type="paragraph" w:styleId="Heading3">
    <w:uiPriority w:val="9"/>
    <w:name w:val="heading 3"/>
    <w:basedOn w:val="Normal"/>
    <w:next w:val="Normal"/>
    <w:unhideWhenUsed/>
    <w:qFormat/>
    <w:rsid w:val="19733EF5"/>
    <w:rPr>
      <w:rFonts w:eastAsia="游ゴシック Light" w:cs="Times New Roman" w:eastAsiaTheme="majorEastAsia" w:cstheme="majorBidi"/>
      <w:color w:val="2F5496" w:themeColor="accent1" w:themeTint="FF" w:themeShade="BF"/>
      <w:sz w:val="28"/>
      <w:szCs w:val="28"/>
    </w:rPr>
    <w:pPr>
      <w:keepNext w:val="1"/>
      <w:keepLines w:val="1"/>
      <w:spacing w:before="160" w:after="80"/>
      <w:outlineLvl w:val="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505641">
      <w:bodyDiv w:val="1"/>
      <w:marLeft w:val="0"/>
      <w:marRight w:val="0"/>
      <w:marTop w:val="0"/>
      <w:marBottom w:val="0"/>
      <w:divBdr>
        <w:top w:val="none" w:sz="0" w:space="0" w:color="auto"/>
        <w:left w:val="none" w:sz="0" w:space="0" w:color="auto"/>
        <w:bottom w:val="none" w:sz="0" w:space="0" w:color="auto"/>
        <w:right w:val="none" w:sz="0" w:space="0" w:color="auto"/>
      </w:divBdr>
    </w:div>
    <w:div w:id="223369834">
      <w:bodyDiv w:val="1"/>
      <w:marLeft w:val="0"/>
      <w:marRight w:val="0"/>
      <w:marTop w:val="0"/>
      <w:marBottom w:val="0"/>
      <w:divBdr>
        <w:top w:val="none" w:sz="0" w:space="0" w:color="auto"/>
        <w:left w:val="none" w:sz="0" w:space="0" w:color="auto"/>
        <w:bottom w:val="none" w:sz="0" w:space="0" w:color="auto"/>
        <w:right w:val="none" w:sz="0" w:space="0" w:color="auto"/>
      </w:divBdr>
    </w:div>
    <w:div w:id="258948367">
      <w:bodyDiv w:val="1"/>
      <w:marLeft w:val="0"/>
      <w:marRight w:val="0"/>
      <w:marTop w:val="0"/>
      <w:marBottom w:val="0"/>
      <w:divBdr>
        <w:top w:val="none" w:sz="0" w:space="0" w:color="auto"/>
        <w:left w:val="none" w:sz="0" w:space="0" w:color="auto"/>
        <w:bottom w:val="none" w:sz="0" w:space="0" w:color="auto"/>
        <w:right w:val="none" w:sz="0" w:space="0" w:color="auto"/>
      </w:divBdr>
    </w:div>
    <w:div w:id="1184250181">
      <w:bodyDiv w:val="1"/>
      <w:marLeft w:val="0"/>
      <w:marRight w:val="0"/>
      <w:marTop w:val="0"/>
      <w:marBottom w:val="0"/>
      <w:divBdr>
        <w:top w:val="none" w:sz="0" w:space="0" w:color="auto"/>
        <w:left w:val="none" w:sz="0" w:space="0" w:color="auto"/>
        <w:bottom w:val="none" w:sz="0" w:space="0" w:color="auto"/>
        <w:right w:val="none" w:sz="0" w:space="0" w:color="auto"/>
      </w:divBdr>
    </w:div>
    <w:div w:id="1367487387">
      <w:bodyDiv w:val="1"/>
      <w:marLeft w:val="0"/>
      <w:marRight w:val="0"/>
      <w:marTop w:val="0"/>
      <w:marBottom w:val="0"/>
      <w:divBdr>
        <w:top w:val="none" w:sz="0" w:space="0" w:color="auto"/>
        <w:left w:val="none" w:sz="0" w:space="0" w:color="auto"/>
        <w:bottom w:val="none" w:sz="0" w:space="0" w:color="auto"/>
        <w:right w:val="none" w:sz="0" w:space="0" w:color="auto"/>
      </w:divBdr>
    </w:div>
    <w:div w:id="1867907277">
      <w:bodyDiv w:val="1"/>
      <w:marLeft w:val="0"/>
      <w:marRight w:val="0"/>
      <w:marTop w:val="0"/>
      <w:marBottom w:val="0"/>
      <w:divBdr>
        <w:top w:val="none" w:sz="0" w:space="0" w:color="auto"/>
        <w:left w:val="none" w:sz="0" w:space="0" w:color="auto"/>
        <w:bottom w:val="none" w:sz="0" w:space="0" w:color="auto"/>
        <w:right w:val="none" w:sz="0" w:space="0" w:color="auto"/>
      </w:divBdr>
    </w:div>
    <w:div w:id="1876768092">
      <w:bodyDiv w:val="1"/>
      <w:marLeft w:val="0"/>
      <w:marRight w:val="0"/>
      <w:marTop w:val="0"/>
      <w:marBottom w:val="0"/>
      <w:divBdr>
        <w:top w:val="none" w:sz="0" w:space="0" w:color="auto"/>
        <w:left w:val="none" w:sz="0" w:space="0" w:color="auto"/>
        <w:bottom w:val="none" w:sz="0" w:space="0" w:color="auto"/>
        <w:right w:val="none" w:sz="0" w:space="0" w:color="auto"/>
      </w:divBdr>
    </w:div>
    <w:div w:id="1935093614">
      <w:bodyDiv w:val="1"/>
      <w:marLeft w:val="0"/>
      <w:marRight w:val="0"/>
      <w:marTop w:val="0"/>
      <w:marBottom w:val="0"/>
      <w:divBdr>
        <w:top w:val="none" w:sz="0" w:space="0" w:color="auto"/>
        <w:left w:val="none" w:sz="0" w:space="0" w:color="auto"/>
        <w:bottom w:val="none" w:sz="0" w:space="0" w:color="auto"/>
        <w:right w:val="none" w:sz="0" w:space="0" w:color="auto"/>
      </w:divBdr>
      <w:divsChild>
        <w:div w:id="917787613">
          <w:marLeft w:val="0"/>
          <w:marRight w:val="0"/>
          <w:marTop w:val="180"/>
          <w:marBottom w:val="180"/>
          <w:divBdr>
            <w:top w:val="none" w:sz="0" w:space="0" w:color="auto"/>
            <w:left w:val="none" w:sz="0" w:space="0" w:color="auto"/>
            <w:bottom w:val="none" w:sz="0" w:space="0" w:color="auto"/>
            <w:right w:val="none" w:sz="0" w:space="0" w:color="auto"/>
          </w:divBdr>
        </w:div>
      </w:divsChild>
    </w:div>
    <w:div w:id="2142376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image" Target="media/image2.png" Id="rId13"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header" Target="header3.xml" Id="rId17" /><Relationship Type="http://schemas.openxmlformats.org/officeDocument/2006/relationships/customXml" Target="../customXml/item2.xml" Id="rId2" /><Relationship Type="http://schemas.openxmlformats.org/officeDocument/2006/relationships/footer" Target="footer1.xml" Id="rId16" /><Relationship Type="http://schemas.microsoft.com/office/2020/10/relationships/intelligence" Target="intelligence2.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header" Target="header2.xml" Id="rId15" /><Relationship Type="http://schemas.openxmlformats.org/officeDocument/2006/relationships/footnotes" Target="footnotes.xml" Id="rId10" /><Relationship Type="http://schemas.openxmlformats.org/officeDocument/2006/relationships/theme" Target="theme/theme1.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1.xml" Id="rId14" /></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046d263-863e-48b1-a007-f7c1862acda7">
      <Terms xmlns="http://schemas.microsoft.com/office/infopath/2007/PartnerControls"/>
    </lcf76f155ced4ddcb4097134ff3c332f>
    <TaxCatchAll xmlns="356bbcdc-10e5-4ba0-9c2f-0848e6eba7c0"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36BBEB752332504FB9F3033FC0495CBC" ma:contentTypeVersion="15" ma:contentTypeDescription="Crear nuevo documento." ma:contentTypeScope="" ma:versionID="87bd48f719decd19b1661a3984bad27c">
  <xsd:schema xmlns:xsd="http://www.w3.org/2001/XMLSchema" xmlns:xs="http://www.w3.org/2001/XMLSchema" xmlns:p="http://schemas.microsoft.com/office/2006/metadata/properties" xmlns:ns2="356bbcdc-10e5-4ba0-9c2f-0848e6eba7c0" xmlns:ns3="e046d263-863e-48b1-a007-f7c1862acda7" targetNamespace="http://schemas.microsoft.com/office/2006/metadata/properties" ma:root="true" ma:fieldsID="02e645d8b1c9c72c13b048712cf7307e" ns2:_="" ns3:_="">
    <xsd:import namespace="356bbcdc-10e5-4ba0-9c2f-0848e6eba7c0"/>
    <xsd:import namespace="e046d263-863e-48b1-a007-f7c1862acda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GenerationTime" minOccurs="0"/>
                <xsd:element ref="ns3:MediaServiceEventHashCode" minOccurs="0"/>
                <xsd:element ref="ns3:MediaLengthInSeconds" minOccurs="0"/>
                <xsd:element ref="ns3:MediaServiceDateTaken" minOccurs="0"/>
                <xsd:element ref="ns3:MediaServiceLocation" minOccurs="0"/>
                <xsd:element ref="ns3:lcf76f155ced4ddcb4097134ff3c332f" minOccurs="0"/>
                <xsd:element ref="ns2:TaxCatchAll" minOccurs="0"/>
                <xsd:element ref="ns3:MediaServiceOCR"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6bbcdc-10e5-4ba0-9c2f-0848e6eba7c0"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20" nillable="true" ma:displayName="Taxonomy Catch All Column" ma:hidden="true" ma:list="{dc7eb6c0-79b0-4c6e-ad1e-a984a7261a74}" ma:internalName="TaxCatchAll" ma:showField="CatchAllData" ma:web="356bbcdc-10e5-4ba0-9c2f-0848e6eba7c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046d263-863e-48b1-a007-f7c1862acda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Etiquetas de imagen" ma:readOnly="false" ma:fieldId="{5cf76f15-5ced-4ddc-b409-7134ff3c332f}" ma:taxonomyMulti="true" ma:sspId="2a639bc6-dc8c-43a0-baeb-edbb56d427be"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1D62ACF-3387-4A5D-A5D6-EB5476EE6A1B}">
  <ds:schemaRefs>
    <ds:schemaRef ds:uri="http://schemas.openxmlformats.org/officeDocument/2006/bibliography"/>
  </ds:schemaRefs>
</ds:datastoreItem>
</file>

<file path=customXml/itemProps2.xml><?xml version="1.0" encoding="utf-8"?>
<ds:datastoreItem xmlns:ds="http://schemas.openxmlformats.org/officeDocument/2006/customXml" ds:itemID="{049EF8A7-54D8-40EC-8975-59A693C5D304}">
  <ds:schemaRefs>
    <ds:schemaRef ds:uri="http://schemas.microsoft.com/office/2006/metadata/longProperties"/>
  </ds:schemaRefs>
</ds:datastoreItem>
</file>

<file path=customXml/itemProps3.xml><?xml version="1.0" encoding="utf-8"?>
<ds:datastoreItem xmlns:ds="http://schemas.openxmlformats.org/officeDocument/2006/customXml" ds:itemID="{CEF507A2-781F-4A57-AD3E-1F823576BE22}">
  <ds:schemaRefs>
    <ds:schemaRef ds:uri="http://schemas.microsoft.com/office/2006/metadata/properties"/>
    <ds:schemaRef ds:uri="http://schemas.microsoft.com/office/infopath/2007/PartnerControls"/>
    <ds:schemaRef ds:uri="e046d263-863e-48b1-a007-f7c1862acda7"/>
    <ds:schemaRef ds:uri="356bbcdc-10e5-4ba0-9c2f-0848e6eba7c0"/>
  </ds:schemaRefs>
</ds:datastoreItem>
</file>

<file path=customXml/itemProps4.xml><?xml version="1.0" encoding="utf-8"?>
<ds:datastoreItem xmlns:ds="http://schemas.openxmlformats.org/officeDocument/2006/customXml" ds:itemID="{F014AF05-2BEC-4B77-A54D-04896BEC1A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56bbcdc-10e5-4ba0-9c2f-0848e6eba7c0"/>
    <ds:schemaRef ds:uri="e046d263-863e-48b1-a007-f7c1862acd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8A434E1-DDDA-4246-8E13-59F634B97A2D}">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Manager>Marleny Rueda Buitrago</ap:Manager>
  <ap:Company>MEN</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Propuesta formato INSUMO contratación MEN</dc:title>
  <dc:subject/>
  <dc:creator>mmunoz</dc:creator>
  <keywords/>
  <dc:description/>
  <lastModifiedBy>Claudia Liliana Munoz Barajas</lastModifiedBy>
  <revision>7</revision>
  <lastPrinted>2012-08-02T23:17:00.0000000Z</lastPrinted>
  <dcterms:created xsi:type="dcterms:W3CDTF">2025-12-17T21:29:00.0000000Z</dcterms:created>
  <dcterms:modified xsi:type="dcterms:W3CDTF">2025-12-24T01:06:16.4605916Z</dcterms:modified>
  <category/>
</coreProperties>
</file>

<file path=docProps/custom.xml><?xml version="1.0" encoding="utf-8"?>
<Properties xmlns="http://schemas.openxmlformats.org/officeDocument/2006/custom-properties" xmlns:vt="http://schemas.openxmlformats.org/officeDocument/2006/docPropsVTypes">
  <property fmtid="{D5CDD505-2E9C-101B-9397-08002B2CF9AE}" pid="2" name="Codigo">
    <vt:lpwstr>Formato - Insumo de Contratación Definitivo</vt:lpwstr>
  </property>
  <property fmtid="{D5CDD505-2E9C-101B-9397-08002B2CF9AE}" pid="3" name="Order">
    <vt:lpwstr>297300.000000000</vt:lpwstr>
  </property>
  <property fmtid="{D5CDD505-2E9C-101B-9397-08002B2CF9AE}" pid="4" name="Area responsable">
    <vt:lpwstr>32</vt:lpwstr>
  </property>
  <property fmtid="{D5CDD505-2E9C-101B-9397-08002B2CF9AE}" pid="5" name="Areas que participan">
    <vt:lpwstr>Subdirección de Contratación y Gestión Administrativa</vt:lpwstr>
  </property>
  <property fmtid="{D5CDD505-2E9C-101B-9397-08002B2CF9AE}" pid="6" name="Status">
    <vt:lpwstr>Aprobado</vt:lpwstr>
  </property>
  <property fmtid="{D5CDD505-2E9C-101B-9397-08002B2CF9AE}" pid="7" name="Responsable">
    <vt:lpwstr>Subdirector</vt:lpwstr>
  </property>
  <property fmtid="{D5CDD505-2E9C-101B-9397-08002B2CF9AE}" pid="8" name="Fecha de emisión versión vigente">
    <vt:lpwstr>2010-08-26T00:00:00Z</vt:lpwstr>
  </property>
  <property fmtid="{D5CDD505-2E9C-101B-9397-08002B2CF9AE}" pid="9" name="Vigencia">
    <vt:lpwstr>Vigente</vt:lpwstr>
  </property>
  <property fmtid="{D5CDD505-2E9C-101B-9397-08002B2CF9AE}" pid="10" name="Fecha de emisión inicial">
    <vt:lpwstr>2006-06-06T00:00:00Z</vt:lpwstr>
  </property>
  <property fmtid="{D5CDD505-2E9C-101B-9397-08002B2CF9AE}" pid="11" name="Subject">
    <vt:lpwstr/>
  </property>
  <property fmtid="{D5CDD505-2E9C-101B-9397-08002B2CF9AE}" pid="12" name="Keywords">
    <vt:lpwstr/>
  </property>
  <property fmtid="{D5CDD505-2E9C-101B-9397-08002B2CF9AE}" pid="13" name="_Author">
    <vt:lpwstr>mmunoz</vt:lpwstr>
  </property>
  <property fmtid="{D5CDD505-2E9C-101B-9397-08002B2CF9AE}" pid="14" name="_Category">
    <vt:lpwstr/>
  </property>
  <property fmtid="{D5CDD505-2E9C-101B-9397-08002B2CF9AE}" pid="15" name="Categories">
    <vt:lpwstr/>
  </property>
  <property fmtid="{D5CDD505-2E9C-101B-9397-08002B2CF9AE}" pid="16" name="Approval Level">
    <vt:lpwstr/>
  </property>
  <property fmtid="{D5CDD505-2E9C-101B-9397-08002B2CF9AE}" pid="17" name="_Comments">
    <vt:lpwstr/>
  </property>
  <property fmtid="{D5CDD505-2E9C-101B-9397-08002B2CF9AE}" pid="18" name="Assigned To">
    <vt:lpwstr/>
  </property>
  <property fmtid="{D5CDD505-2E9C-101B-9397-08002B2CF9AE}" pid="19" name="Estado">
    <vt:lpwstr>Borrador</vt:lpwstr>
  </property>
  <property fmtid="{D5CDD505-2E9C-101B-9397-08002B2CF9AE}" pid="20" name="lcf76f155ced4ddcb4097134ff3c332f">
    <vt:lpwstr/>
  </property>
  <property fmtid="{D5CDD505-2E9C-101B-9397-08002B2CF9AE}" pid="21" name="TaxCatchAll">
    <vt:lpwstr/>
  </property>
  <property fmtid="{D5CDD505-2E9C-101B-9397-08002B2CF9AE}" pid="22" name="ContentTypeId">
    <vt:lpwstr>0x01010036BBEB752332504FB9F3033FC0495CBC</vt:lpwstr>
  </property>
  <property fmtid="{D5CDD505-2E9C-101B-9397-08002B2CF9AE}" pid="23" name="MediaServiceImageTags">
    <vt:lpwstr/>
  </property>
</Properties>
</file>